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38BD" w:rsidRDefault="004538BD">
      <w:pPr>
        <w:spacing w:after="0" w:line="240" w:lineRule="auto"/>
        <w:ind w:left="0" w:hanging="2"/>
        <w:jc w:val="center"/>
        <w:rPr>
          <w:rFonts w:ascii="Times New Roman" w:eastAsia="Times New Roman" w:hAnsi="Times New Roman" w:cs="Times New Roman"/>
          <w:sz w:val="24"/>
          <w:szCs w:val="24"/>
        </w:rPr>
      </w:pPr>
    </w:p>
    <w:p w:rsidR="004538BD" w:rsidRDefault="00687990">
      <w:pPr>
        <w:spacing w:after="0"/>
        <w:ind w:left="0" w:hanging="2"/>
        <w:jc w:val="center"/>
        <w:rPr>
          <w:rFonts w:ascii="Times New Roman" w:eastAsia="Times New Roman" w:hAnsi="Times New Roman" w:cs="Times New Roman"/>
          <w:sz w:val="20"/>
          <w:szCs w:val="20"/>
        </w:rPr>
      </w:pPr>
      <w:r w:rsidRPr="00687990">
        <w:rPr>
          <w:rFonts w:ascii="Times New Roman" w:eastAsia="Times New Roman" w:hAnsi="Times New Roman" w:cs="Times New Roman"/>
          <w:b/>
          <w:sz w:val="24"/>
          <w:szCs w:val="24"/>
        </w:rPr>
        <w:t>TRANSFORMASI PENGETAHUAN TEORETIS MENJADI PRAKTIS: MAGANG DI PT. INOVASI SUKSES SEJAHTERA</w:t>
      </w:r>
    </w:p>
    <w:p w:rsidR="004538BD" w:rsidRDefault="004538BD">
      <w:pPr>
        <w:spacing w:after="0"/>
        <w:ind w:left="0" w:hanging="2"/>
        <w:jc w:val="center"/>
        <w:rPr>
          <w:rFonts w:ascii="Times New Roman" w:eastAsia="Times New Roman" w:hAnsi="Times New Roman" w:cs="Times New Roman"/>
        </w:rPr>
      </w:pPr>
    </w:p>
    <w:p w:rsidR="004538BD" w:rsidRDefault="00E465E4">
      <w:pPr>
        <w:spacing w:after="0" w:line="240" w:lineRule="auto"/>
        <w:ind w:left="0" w:hanging="2"/>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b/>
          <w:sz w:val="24"/>
          <w:szCs w:val="24"/>
        </w:rPr>
        <w:t xml:space="preserve">Penulis </w:t>
      </w:r>
    </w:p>
    <w:p w:rsidR="004538BD" w:rsidRPr="00DF221D" w:rsidRDefault="00E465E4">
      <w:pPr>
        <w:spacing w:after="0" w:line="240" w:lineRule="auto"/>
        <w:ind w:left="0" w:hanging="2"/>
        <w:jc w:val="center"/>
        <w:rPr>
          <w:rFonts w:ascii="Times New Roman" w:eastAsia="Times New Roman" w:hAnsi="Times New Roman" w:cs="Times New Roman"/>
          <w:b/>
          <w:bCs/>
          <w:sz w:val="24"/>
          <w:szCs w:val="24"/>
        </w:rPr>
      </w:pPr>
      <w:r w:rsidRPr="00DF221D">
        <w:rPr>
          <w:rFonts w:ascii="Times New Roman" w:eastAsia="Times New Roman" w:hAnsi="Times New Roman" w:cs="Times New Roman"/>
          <w:b/>
          <w:bCs/>
          <w:sz w:val="20"/>
          <w:szCs w:val="20"/>
        </w:rPr>
        <w:t>Stefany</w:t>
      </w:r>
      <w:r w:rsidR="00DF221D" w:rsidRPr="00DF221D">
        <w:rPr>
          <w:rFonts w:ascii="Times New Roman" w:eastAsia="Times New Roman" w:hAnsi="Times New Roman" w:cs="Times New Roman"/>
          <w:b/>
          <w:bCs/>
          <w:sz w:val="20"/>
          <w:szCs w:val="20"/>
        </w:rPr>
        <w:t xml:space="preserve"> </w:t>
      </w:r>
      <w:r w:rsidR="00DF221D" w:rsidRPr="00DF221D">
        <w:rPr>
          <w:rFonts w:ascii="Times New Roman" w:eastAsia="Times New Roman" w:hAnsi="Times New Roman" w:cs="Times New Roman"/>
          <w:b/>
          <w:bCs/>
          <w:sz w:val="20"/>
          <w:szCs w:val="20"/>
          <w:vertAlign w:val="superscript"/>
        </w:rPr>
        <w:t>1</w:t>
      </w:r>
      <w:r w:rsidR="00DF221D" w:rsidRPr="00DF221D">
        <w:rPr>
          <w:rFonts w:ascii="Times New Roman" w:eastAsia="Times New Roman" w:hAnsi="Times New Roman" w:cs="Times New Roman"/>
          <w:b/>
          <w:bCs/>
          <w:sz w:val="20"/>
          <w:szCs w:val="20"/>
        </w:rPr>
        <w:t>, Agung Pudjianto</w:t>
      </w:r>
      <w:proofErr w:type="gramStart"/>
      <w:r w:rsidR="00DF221D" w:rsidRPr="00DF221D">
        <w:rPr>
          <w:rFonts w:ascii="Times New Roman" w:eastAsia="Times New Roman" w:hAnsi="Times New Roman" w:cs="Times New Roman"/>
          <w:b/>
          <w:bCs/>
          <w:sz w:val="20"/>
          <w:szCs w:val="20"/>
          <w:vertAlign w:val="superscript"/>
        </w:rPr>
        <w:t xml:space="preserve">2 </w:t>
      </w:r>
      <w:r w:rsidR="00DF221D" w:rsidRPr="00DF221D">
        <w:rPr>
          <w:rFonts w:ascii="Times New Roman" w:eastAsia="Times New Roman" w:hAnsi="Times New Roman" w:cs="Times New Roman"/>
          <w:b/>
          <w:bCs/>
          <w:sz w:val="24"/>
          <w:szCs w:val="24"/>
        </w:rPr>
        <w:t>,</w:t>
      </w:r>
      <w:proofErr w:type="gramEnd"/>
      <w:r w:rsidR="00DF221D" w:rsidRPr="00DF221D">
        <w:rPr>
          <w:rFonts w:ascii="Times New Roman" w:eastAsia="Times New Roman" w:hAnsi="Times New Roman" w:cs="Times New Roman"/>
          <w:b/>
          <w:bCs/>
          <w:sz w:val="24"/>
          <w:szCs w:val="24"/>
        </w:rPr>
        <w:t xml:space="preserve"> </w:t>
      </w:r>
      <w:r w:rsidR="00DF221D" w:rsidRPr="00DF221D">
        <w:rPr>
          <w:rFonts w:ascii="Times New Roman" w:eastAsia="Times New Roman" w:hAnsi="Times New Roman" w:cs="Times New Roman"/>
          <w:b/>
          <w:bCs/>
          <w:sz w:val="20"/>
          <w:szCs w:val="20"/>
        </w:rPr>
        <w:t>Ni Made Ida Pratiwi</w:t>
      </w:r>
      <w:r w:rsidR="00DF221D" w:rsidRPr="00DF221D">
        <w:rPr>
          <w:rFonts w:ascii="Times New Roman" w:eastAsia="Times New Roman" w:hAnsi="Times New Roman" w:cs="Times New Roman"/>
          <w:b/>
          <w:bCs/>
          <w:sz w:val="20"/>
          <w:szCs w:val="20"/>
          <w:vertAlign w:val="superscript"/>
        </w:rPr>
        <w:t>3</w:t>
      </w:r>
    </w:p>
    <w:p w:rsidR="004538BD" w:rsidRDefault="004538BD">
      <w:pPr>
        <w:spacing w:after="0" w:line="240" w:lineRule="auto"/>
        <w:ind w:left="0" w:hanging="2"/>
        <w:jc w:val="center"/>
        <w:rPr>
          <w:rFonts w:ascii="Times New Roman" w:eastAsia="Times New Roman" w:hAnsi="Times New Roman" w:cs="Times New Roman"/>
          <w:sz w:val="24"/>
          <w:szCs w:val="24"/>
        </w:rPr>
      </w:pPr>
    </w:p>
    <w:p w:rsidR="000F4C8D" w:rsidRPr="000F4C8D" w:rsidRDefault="00E465E4" w:rsidP="000F4C8D">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ABSTRAK</w:t>
      </w:r>
    </w:p>
    <w:p w:rsidR="000F4C8D" w:rsidRPr="000F4C8D" w:rsidRDefault="000F4C8D" w:rsidP="000F4C8D">
      <w:pPr>
        <w:spacing w:after="0" w:line="240" w:lineRule="auto"/>
        <w:ind w:leftChars="0" w:firstLineChars="0" w:firstLine="0"/>
        <w:jc w:val="both"/>
        <w:rPr>
          <w:rFonts w:ascii="Times New Roman" w:eastAsia="Times New Roman" w:hAnsi="Times New Roman" w:cs="Times New Roman"/>
        </w:rPr>
      </w:pPr>
      <w:r w:rsidRPr="000F4C8D">
        <w:rPr>
          <w:rFonts w:ascii="Times New Roman" w:eastAsia="Times New Roman" w:hAnsi="Times New Roman" w:cs="Times New Roman"/>
        </w:rPr>
        <w:t>Penelitian ini bertujuan untuk mengevaluasi pengalaman magang di PT. Inovasi Sukses Sejahtera oleh mahasiswa Program Studi Administrasi Niaga Universitas 17 Agustus 1945 Surabaya. Magang berlangsung selama 35 hari, mulai dari 15 Januari 2024 hingga 29 Februari 2024. Peneliti terlibat dalam berbagai aktivitas administrasi umum dan pemasaran, termasuk pengelolaan data pelanggan, penginputan data, pengecekan stok barang, dan penyusunan materi promosi. Hasil menunjukkan bahwa peneliti berhasil mengintegrasikan pengetahuan teoritis dengan praktik di lapangan, meningkatkan keterampilan teknis dan interpersonal, serta memahami tren industri kaca film. Bimbingan mentor dan supervisor sangat membantu dalam mengembangkan keterampilan profesional dan etika kerja. Evaluasi kinerja yang positif dari mentor dan supervisor menunjukkan kesiapan peneliti untuk memasuki dunia kerja. Kesimpulannya, program magang ini efektif dalam mempersiapkan mahasiswa untuk tantangan dunia kerja yang sesungguhnya, melalui pengembangan keterampilan praktis, pemahaman industri, dan jaringan profesional.</w:t>
      </w:r>
    </w:p>
    <w:p w:rsidR="000F4C8D" w:rsidRPr="000F4C8D" w:rsidRDefault="000F4C8D" w:rsidP="000F4C8D">
      <w:pPr>
        <w:spacing w:after="0" w:line="240" w:lineRule="auto"/>
        <w:ind w:leftChars="0" w:left="0" w:firstLineChars="0" w:firstLine="0"/>
        <w:jc w:val="both"/>
        <w:rPr>
          <w:rFonts w:ascii="Times New Roman" w:eastAsia="Times New Roman" w:hAnsi="Times New Roman" w:cs="Times New Roman"/>
        </w:rPr>
      </w:pPr>
      <w:r>
        <w:rPr>
          <w:rFonts w:ascii="Times New Roman" w:eastAsia="Times New Roman" w:hAnsi="Times New Roman" w:cs="Times New Roman"/>
        </w:rPr>
        <w:t xml:space="preserve">Kata Kunci: </w:t>
      </w:r>
      <w:r w:rsidRPr="000F4C8D">
        <w:rPr>
          <w:rFonts w:ascii="Times New Roman" w:eastAsia="Times New Roman" w:hAnsi="Times New Roman" w:cs="Times New Roman"/>
        </w:rPr>
        <w:t>Magang, Administrasi Niaga, Keterampilan Praktis, Pemasaran, Industri Kaca Film, Pengembangan Profesional</w:t>
      </w:r>
    </w:p>
    <w:p w:rsidR="000F4C8D" w:rsidRPr="000F4C8D" w:rsidRDefault="000F4C8D" w:rsidP="000F4C8D">
      <w:pPr>
        <w:spacing w:after="0" w:line="240" w:lineRule="auto"/>
        <w:ind w:leftChars="0" w:firstLineChars="0" w:firstLine="0"/>
        <w:jc w:val="both"/>
        <w:rPr>
          <w:rFonts w:ascii="Times New Roman" w:eastAsia="Times New Roman" w:hAnsi="Times New Roman" w:cs="Times New Roman"/>
        </w:rPr>
      </w:pPr>
    </w:p>
    <w:p w:rsidR="000F4C8D" w:rsidRPr="000F4C8D" w:rsidRDefault="000F4C8D" w:rsidP="000F4C8D">
      <w:pPr>
        <w:spacing w:after="0" w:line="240" w:lineRule="auto"/>
        <w:ind w:leftChars="0" w:firstLineChars="0" w:firstLine="0"/>
        <w:jc w:val="center"/>
        <w:rPr>
          <w:rFonts w:ascii="Times New Roman" w:eastAsia="Times New Roman" w:hAnsi="Times New Roman" w:cs="Times New Roman"/>
          <w:i/>
        </w:rPr>
      </w:pPr>
      <w:r w:rsidRPr="000F4C8D">
        <w:rPr>
          <w:rFonts w:ascii="Times New Roman" w:eastAsia="Times New Roman" w:hAnsi="Times New Roman" w:cs="Times New Roman"/>
          <w:i/>
        </w:rPr>
        <w:t>Abstract</w:t>
      </w:r>
    </w:p>
    <w:p w:rsidR="000F4C8D" w:rsidRPr="000F4C8D" w:rsidRDefault="000F4C8D" w:rsidP="000F4C8D">
      <w:pPr>
        <w:spacing w:after="0" w:line="240" w:lineRule="auto"/>
        <w:ind w:leftChars="0" w:firstLineChars="0" w:firstLine="0"/>
        <w:jc w:val="both"/>
        <w:rPr>
          <w:rFonts w:ascii="Times New Roman" w:eastAsia="Times New Roman" w:hAnsi="Times New Roman" w:cs="Times New Roman"/>
          <w:i/>
        </w:rPr>
      </w:pPr>
      <w:r w:rsidRPr="000F4C8D">
        <w:rPr>
          <w:rFonts w:ascii="Times New Roman" w:eastAsia="Times New Roman" w:hAnsi="Times New Roman" w:cs="Times New Roman"/>
          <w:i/>
        </w:rPr>
        <w:t>This study aims to evaluate the internship experience at PT. Inovasi Sukses Sejahtera by a student of the Business Administration Program at Universitas 17 Agustus 1945 Surabaya. The internship lasted for 35 days, from January 15, 2024, to February 29, 2024. The researcher was involved in various general administration and marketing activities, including customer data management, data entry, inventory checks, and promotional material preparation. The results show that the researcher successfully integrated theoretical knowledge with practical field experience, enhanced technical and interpersonal skills, and gained insights into the window film industry trends. Mentor and supervisor guidance greatly contributed to the development of professional skills and work ethics. Positive performance evaluations from mentors and supervisors indicate the researcher's readiness to enter the workforce. In conclusion, this internship program effectively prepares students for real-world challenges through the development of practical skills, industry understanding, and professional networking.</w:t>
      </w:r>
    </w:p>
    <w:p w:rsidR="004538BD" w:rsidRDefault="000F4C8D" w:rsidP="000F4C8D">
      <w:pPr>
        <w:spacing w:after="0" w:line="240" w:lineRule="auto"/>
        <w:ind w:leftChars="0" w:left="0" w:firstLineChars="0" w:firstLine="0"/>
        <w:jc w:val="both"/>
        <w:rPr>
          <w:rFonts w:ascii="Times New Roman" w:eastAsia="Times New Roman" w:hAnsi="Times New Roman" w:cs="Times New Roman"/>
          <w:i/>
        </w:rPr>
      </w:pPr>
      <w:r>
        <w:rPr>
          <w:rFonts w:ascii="Times New Roman" w:eastAsia="Times New Roman" w:hAnsi="Times New Roman" w:cs="Times New Roman"/>
          <w:i/>
        </w:rPr>
        <w:t>Keywords:</w:t>
      </w:r>
      <w:r w:rsidRPr="000F4C8D">
        <w:rPr>
          <w:rFonts w:ascii="Times New Roman" w:eastAsia="Times New Roman" w:hAnsi="Times New Roman" w:cs="Times New Roman"/>
          <w:i/>
        </w:rPr>
        <w:t xml:space="preserve"> Internship, Business Administration, Practical Skills, Marketing, Window Film Industry, Professional Development</w:t>
      </w:r>
    </w:p>
    <w:p w:rsidR="000F4C8D" w:rsidRPr="000F4C8D" w:rsidRDefault="000F4C8D" w:rsidP="000F4C8D">
      <w:pPr>
        <w:spacing w:after="0" w:line="240" w:lineRule="auto"/>
        <w:ind w:leftChars="0" w:left="0" w:firstLineChars="0" w:firstLine="0"/>
        <w:jc w:val="both"/>
        <w:rPr>
          <w:rFonts w:ascii="Times New Roman" w:eastAsia="Times New Roman" w:hAnsi="Times New Roman" w:cs="Times New Roman"/>
          <w:i/>
        </w:rPr>
        <w:sectPr w:rsidR="000F4C8D" w:rsidRPr="000F4C8D">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134" w:left="1418" w:header="720" w:footer="720" w:gutter="0"/>
          <w:pgNumType w:start="1"/>
          <w:cols w:space="720"/>
          <w:titlePg/>
        </w:sectPr>
      </w:pPr>
    </w:p>
    <w:p w:rsidR="00687990" w:rsidRPr="00687990" w:rsidRDefault="00E465E4" w:rsidP="000F4C8D">
      <w:pPr>
        <w:spacing w:after="0" w:line="240" w:lineRule="auto"/>
        <w:ind w:leftChars="0" w:left="0" w:firstLineChars="0" w:firstLine="0"/>
        <w:jc w:val="both"/>
        <w:rPr>
          <w:rFonts w:ascii="Times New Roman" w:eastAsia="Times New Roman" w:hAnsi="Times New Roman" w:cs="Times New Roman"/>
        </w:rPr>
      </w:pPr>
      <w:r>
        <w:br w:type="column"/>
      </w:r>
      <w:r>
        <w:rPr>
          <w:rFonts w:ascii="Times New Roman" w:eastAsia="Times New Roman" w:hAnsi="Times New Roman" w:cs="Times New Roman"/>
          <w:b/>
          <w:sz w:val="24"/>
          <w:szCs w:val="24"/>
        </w:rPr>
        <w:lastRenderedPageBreak/>
        <w:t xml:space="preserve">PENDAHULUAN </w:t>
      </w:r>
    </w:p>
    <w:p w:rsidR="00687990" w:rsidRPr="00687990" w:rsidRDefault="00687990" w:rsidP="00687990">
      <w:pPr>
        <w:spacing w:after="0" w:line="360" w:lineRule="auto"/>
        <w:ind w:leftChars="0" w:left="0" w:firstLineChars="0" w:firstLine="720"/>
        <w:jc w:val="both"/>
        <w:rPr>
          <w:rFonts w:ascii="Times New Roman" w:eastAsia="Times New Roman" w:hAnsi="Times New Roman" w:cs="Times New Roman"/>
        </w:rPr>
      </w:pPr>
      <w:r w:rsidRPr="00687990">
        <w:rPr>
          <w:rFonts w:ascii="Times New Roman" w:eastAsia="Times New Roman" w:hAnsi="Times New Roman" w:cs="Times New Roman"/>
        </w:rPr>
        <w:t>Magang adalah salah satu komponen penting dalam pendidikan tinggi yang memberikan kesempatan kepada mahasiswa untuk mengintegrasikan pengetahuan teoritis dengan pengalaman praktis di dunia kerja. Jurusan Administrasi Niaga di Fakultas Ilmu Politik dan Ilmu Sosial Universitas 17 Agustus 1945 Surabaya telah menetapkan magang sebagai bagian wajib dari kurikulum mereka. Melalui magang, mahasiswa diharapkan dapat memperoleh wawasan mendalam tentang industri tempat mereka bekerja dan mengasah keterampilan yang dibutuhkan dalam profesi mereka di masa depan. Kegiatan ini juga membantu mahasiswa untuk memahami dinamika kerja nyata yang tidak bisa sepenuhnya diajarkan di dalam kelas. Oleh karena itu, magang menjadi pengalaman belajar yang berharga bagi setiap mahasiswa. Pentingnya magang ini tidak hanya diakui oleh universitas, tetapi juga oleh dunia industri yang terus mencari tenaga kerj</w:t>
      </w:r>
      <w:r>
        <w:rPr>
          <w:rFonts w:ascii="Times New Roman" w:eastAsia="Times New Roman" w:hAnsi="Times New Roman" w:cs="Times New Roman"/>
        </w:rPr>
        <w:t>a yang siap kerja dan terampil.</w:t>
      </w:r>
    </w:p>
    <w:p w:rsidR="00687990" w:rsidRPr="00687990" w:rsidRDefault="00687990" w:rsidP="00115E7D">
      <w:pPr>
        <w:spacing w:after="0" w:line="360" w:lineRule="auto"/>
        <w:ind w:leftChars="0" w:left="0" w:firstLineChars="0" w:firstLine="720"/>
        <w:jc w:val="both"/>
        <w:rPr>
          <w:rFonts w:ascii="Times New Roman" w:eastAsia="Times New Roman" w:hAnsi="Times New Roman" w:cs="Times New Roman"/>
        </w:rPr>
      </w:pPr>
      <w:r w:rsidRPr="00687990">
        <w:rPr>
          <w:rFonts w:ascii="Times New Roman" w:eastAsia="Times New Roman" w:hAnsi="Times New Roman" w:cs="Times New Roman"/>
        </w:rPr>
        <w:t>Salah satu tujuan utama dari magang adalah untuk menjembatani kesenjangan antara teori dan praktik. Dalam konteks ini, mahasiswa diberi kesempatan untuk menerapkan konsep-konsep yang telah dipelajari selama perkuliahan ke dalam situasi nyata di tempat kerja. Misalnya, mereka dapat melihat bagaimana teori manajemen diterapkan dalam pengelolaan proyek atau bagaimana prinsip-prinsip pemasaran digunakan dalam strategi promosi perusahaan. Selain itu, magang juga memungkinkan mahasiswa untuk beradaptasi dengan budaya dan etos kerja perusahaan. Mereka belajar tentang pentingnya disiplin, kerjasama tim, dan komunikasi efektif dalam lingkungan profesional. Semua ini merupakan keterampilan yang sangat penti</w:t>
      </w:r>
      <w:r>
        <w:rPr>
          <w:rFonts w:ascii="Times New Roman" w:eastAsia="Times New Roman" w:hAnsi="Times New Roman" w:cs="Times New Roman"/>
        </w:rPr>
        <w:t>ng untuk sukses di dunia kerja.</w:t>
      </w:r>
    </w:p>
    <w:p w:rsidR="00687990" w:rsidRPr="00687990" w:rsidRDefault="00687990" w:rsidP="00115E7D">
      <w:pPr>
        <w:spacing w:after="0" w:line="360" w:lineRule="auto"/>
        <w:ind w:leftChars="0" w:left="0" w:firstLineChars="0" w:firstLine="720"/>
        <w:jc w:val="both"/>
        <w:rPr>
          <w:rFonts w:ascii="Times New Roman" w:eastAsia="Times New Roman" w:hAnsi="Times New Roman" w:cs="Times New Roman"/>
        </w:rPr>
      </w:pPr>
      <w:r w:rsidRPr="00687990">
        <w:rPr>
          <w:rFonts w:ascii="Times New Roman" w:eastAsia="Times New Roman" w:hAnsi="Times New Roman" w:cs="Times New Roman"/>
        </w:rPr>
        <w:t>Program magang di Universitas 17 Agustus 1945 Surabaya dirancang untuk memberikan pengalaman praktis yang relevan dengan bidang studi mahasiswa. Jurusan Administrasi Niaga, misalnya, mengarahkan mahasiswanya untuk magang di perusahaan-perusahaan yang bergerak di bidang administrasi dan manajemen. Hal ini dimaksudkan agar mahasiswa dapat memperoleh pengalaman yang sesuai dengan disiplin ilmu mereka. Magang tidak hanya sekadar bekerja di perusahaan, tetapi juga melibatkan bimbingan dari mentor atau supervisor yang berpengalaman di bidangnya. Ini memastikan bahwa mahasiswa mendapatkan arahan dan umpan balik yang konstruktif selama magang. Dengan demikian, mereka dapat mengembangkan keterampilan praktis sekaligus mendapatkan pemahaman yang lebih dalam tenta</w:t>
      </w:r>
      <w:r>
        <w:rPr>
          <w:rFonts w:ascii="Times New Roman" w:eastAsia="Times New Roman" w:hAnsi="Times New Roman" w:cs="Times New Roman"/>
        </w:rPr>
        <w:t>ng industri yang mereka geluti.</w:t>
      </w:r>
    </w:p>
    <w:p w:rsidR="00687990" w:rsidRPr="00687990" w:rsidRDefault="00687990" w:rsidP="00115E7D">
      <w:pPr>
        <w:spacing w:after="0" w:line="360" w:lineRule="auto"/>
        <w:ind w:leftChars="0" w:left="0" w:firstLineChars="0" w:firstLine="720"/>
        <w:jc w:val="both"/>
        <w:rPr>
          <w:rFonts w:ascii="Times New Roman" w:eastAsia="Times New Roman" w:hAnsi="Times New Roman" w:cs="Times New Roman"/>
        </w:rPr>
      </w:pPr>
      <w:r w:rsidRPr="00687990">
        <w:rPr>
          <w:rFonts w:ascii="Times New Roman" w:eastAsia="Times New Roman" w:hAnsi="Times New Roman" w:cs="Times New Roman"/>
        </w:rPr>
        <w:t xml:space="preserve">PT. Inovasi Sukses Sejahtera adalah salah satu perusahaan yang menjadi tempat magang bagi mahasiswa Universitas 17 Agustus 1945 Surabaya. Perusahaan ini bergerak di bidang kacafilm untuk mobil, gedung, atau bangunan, dan telah berdiri sejak tahun 2015. Fokus utama PT. Inovasi Sukses Sejahtera adalah pada inovasi dan pelayanan pelanggan yang unggul. Perusahaan ini telah membangun reputasi sebagai pemimpin di industri kaca film berkat komitmennya terhadap kualitas dan keberlanjutan. Dalam menjalani magang di PT. Inovasi Sukses Sejahtera, mahasiswa dapat belajar banyak tentang pengelolaan bisnis dan inovasi produk. </w:t>
      </w:r>
      <w:r w:rsidRPr="00687990">
        <w:rPr>
          <w:rFonts w:ascii="Times New Roman" w:eastAsia="Times New Roman" w:hAnsi="Times New Roman" w:cs="Times New Roman"/>
        </w:rPr>
        <w:lastRenderedPageBreak/>
        <w:t>Selain itu, mereka juga dapat memahami bagaimana perusahaan ini berkontribusi terhadap ekonomi regional melalui produ</w:t>
      </w:r>
      <w:r>
        <w:rPr>
          <w:rFonts w:ascii="Times New Roman" w:eastAsia="Times New Roman" w:hAnsi="Times New Roman" w:cs="Times New Roman"/>
        </w:rPr>
        <w:t>k-produk yang mereka tawarkan.</w:t>
      </w:r>
    </w:p>
    <w:p w:rsidR="00687990" w:rsidRPr="00687990" w:rsidRDefault="00687990" w:rsidP="00115E7D">
      <w:pPr>
        <w:spacing w:after="0" w:line="360" w:lineRule="auto"/>
        <w:ind w:leftChars="0" w:left="0" w:firstLineChars="0" w:firstLine="720"/>
        <w:jc w:val="both"/>
        <w:rPr>
          <w:rFonts w:ascii="Times New Roman" w:eastAsia="Times New Roman" w:hAnsi="Times New Roman" w:cs="Times New Roman"/>
        </w:rPr>
      </w:pPr>
      <w:r w:rsidRPr="00687990">
        <w:rPr>
          <w:rFonts w:ascii="Times New Roman" w:eastAsia="Times New Roman" w:hAnsi="Times New Roman" w:cs="Times New Roman"/>
        </w:rPr>
        <w:t>Stefany, seorang mahasiswa Program Studi Administrasi Niaga, adalah salah satu peserta magang di PT. Inovasi Sukses Sejahtera. Dia telah menyelesaikan magangnya selama 35 hari dari tanggal 15 Januari 2024 hingga 29 Februari 2024. Selama periode ini, Stefany bekerja di bagian Administrasi Umum dan Pemasaran. Tugas-tugasnya termasuk pengelolaan data, penginputan data pelanggan, dan pengecekan stok barang melalui sistem. Pengalaman ini memberinya kesempatan untuk memahami cara kerja dan tren dalam industri kaca film. Selain itu, dia juga memperoleh wawasan tentang bagaimana mempersiapkan diri untuk menjadi profesional yang siap terjun ke dunia kerja. Melalui magang ini, Stefany berhasil membangun hubungan yang baik dengan berbag</w:t>
      </w:r>
      <w:r>
        <w:rPr>
          <w:rFonts w:ascii="Times New Roman" w:eastAsia="Times New Roman" w:hAnsi="Times New Roman" w:cs="Times New Roman"/>
        </w:rPr>
        <w:t>ai pihak di industri kaca film.</w:t>
      </w:r>
    </w:p>
    <w:p w:rsidR="00687990" w:rsidRPr="00687990" w:rsidRDefault="00687990" w:rsidP="00115E7D">
      <w:pPr>
        <w:spacing w:after="0" w:line="360" w:lineRule="auto"/>
        <w:ind w:leftChars="0" w:left="0" w:firstLineChars="0" w:firstLine="720"/>
        <w:jc w:val="both"/>
        <w:rPr>
          <w:rFonts w:ascii="Times New Roman" w:eastAsia="Times New Roman" w:hAnsi="Times New Roman" w:cs="Times New Roman"/>
        </w:rPr>
      </w:pPr>
      <w:r w:rsidRPr="00687990">
        <w:rPr>
          <w:rFonts w:ascii="Times New Roman" w:eastAsia="Times New Roman" w:hAnsi="Times New Roman" w:cs="Times New Roman"/>
        </w:rPr>
        <w:t>Latar belakang magang di Universitas 17 Agustus 1945 Surabaya didasarkan pada pentingnya pendidikan vokasional dalam membentuk keterampilan mahasiswa. Pendidikan tinggi tidak hanya tentang memperoleh pengetahuan teoretis, tetapi juga tentang bagaimana menerapkan pengetahuan tersebut dalam situasi nyata. Oleh karena itu, magang menjadi bagian integral dari program pendidikan di universitas ini. Tujuan utamanya adalah untuk meningkatkan pemahaman mahasiswa terhadap aktivitas industri atau perusahaan. Dengan demikian, mereka dapat mengaplikasikan konsep-konsep teoritis yang telah dipelajari selama perkuliahan ke dalam dunia kerja. Program magang ini juga dirancang untuk mempersiapkan mahasiswa dalam menghadapi tantangan dunia kerja yang sesungguhnya. Hal ini dilakukan dengan memberikan mereka pengalaman praktis yang rele</w:t>
      </w:r>
      <w:r>
        <w:rPr>
          <w:rFonts w:ascii="Times New Roman" w:eastAsia="Times New Roman" w:hAnsi="Times New Roman" w:cs="Times New Roman"/>
        </w:rPr>
        <w:t>van dengan bidang studi mereka.</w:t>
      </w:r>
    </w:p>
    <w:p w:rsidR="00687990" w:rsidRPr="00687990" w:rsidRDefault="00687990" w:rsidP="00115E7D">
      <w:pPr>
        <w:spacing w:after="0" w:line="360" w:lineRule="auto"/>
        <w:ind w:leftChars="0" w:left="0" w:firstLineChars="0" w:firstLine="720"/>
        <w:jc w:val="both"/>
        <w:rPr>
          <w:rFonts w:ascii="Times New Roman" w:eastAsia="Times New Roman" w:hAnsi="Times New Roman" w:cs="Times New Roman"/>
        </w:rPr>
      </w:pPr>
      <w:r w:rsidRPr="00687990">
        <w:rPr>
          <w:rFonts w:ascii="Times New Roman" w:eastAsia="Times New Roman" w:hAnsi="Times New Roman" w:cs="Times New Roman"/>
        </w:rPr>
        <w:t>PT. Inovasi Sukses Sejahtera, sebagai perusahaan yang bergerak di bidang kacafilm, menawarkan banyak manfaat bagi peserta magang. Perusahaan ini menyediakan lingkungan kerja yang dinamis dan inovatif di mana mahasiswa dapat belajar banyak tentang industri kaca film. Dengan fokus pada inovasi dan keberlanjutan, PT. Inovasi Sukses Sejahtera memberikan kesempatan bagi mahasiswa untuk memahami bagaimana perusahaan dapat terus berkembang dan beradaptasi dengan perubahan pasar. Selama magang, mahasiswa dapat terlibat dalam berbagai proyek dan kegiatan yang memungkinkan mereka untuk mengasah keterampilan praktis mereka. Selain itu, mereka juga dapat belajar tentang pentingnya pelayanan pelanggan dan bagaimana membangun hubungan yang baik dengan pelanggan. Semua pengalaman ini sangat berharga bagi pengembangan pri</w:t>
      </w:r>
      <w:r>
        <w:rPr>
          <w:rFonts w:ascii="Times New Roman" w:eastAsia="Times New Roman" w:hAnsi="Times New Roman" w:cs="Times New Roman"/>
        </w:rPr>
        <w:t>badi dan profesional mahasiswa.</w:t>
      </w:r>
    </w:p>
    <w:p w:rsidR="00687990" w:rsidRPr="00687990" w:rsidRDefault="00687990" w:rsidP="00115E7D">
      <w:pPr>
        <w:spacing w:after="0" w:line="360" w:lineRule="auto"/>
        <w:ind w:leftChars="0" w:left="0" w:firstLineChars="0" w:firstLine="720"/>
        <w:jc w:val="both"/>
        <w:rPr>
          <w:rFonts w:ascii="Times New Roman" w:eastAsia="Times New Roman" w:hAnsi="Times New Roman" w:cs="Times New Roman"/>
        </w:rPr>
      </w:pPr>
      <w:r w:rsidRPr="00687990">
        <w:rPr>
          <w:rFonts w:ascii="Times New Roman" w:eastAsia="Times New Roman" w:hAnsi="Times New Roman" w:cs="Times New Roman"/>
        </w:rPr>
        <w:t xml:space="preserve">Program magang di PT. Inovasi Sukses Sejahtera memberikan banyak manfaat bagi mahasiswa. Salah satunya adalah kesempatan untuk mengasah keterampilan praktis dalam manajemen administrasi dan pemasaran. Mahasiswa dapat belajar tentang pengelolaan data, penginputan data pelanggan, dan pengecekan stok barang melalui sistem. Selain itu, mereka juga dapat memahami proses perencanaan dan pengorganisasian acara internal. Semua ini merupakan </w:t>
      </w:r>
      <w:r w:rsidRPr="00687990">
        <w:rPr>
          <w:rFonts w:ascii="Times New Roman" w:eastAsia="Times New Roman" w:hAnsi="Times New Roman" w:cs="Times New Roman"/>
        </w:rPr>
        <w:lastRenderedPageBreak/>
        <w:t>aspek penting dalam membangun budaya perusahaan yang positif. Melalui magang ini, mahasiswa dapat mengembangkan keterampilan yang sangat diperlukan dalam dunia kerja. Mereka juga dapat membangun hubungan profesional yang berharga dengan mentor dan rekan</w:t>
      </w:r>
      <w:r>
        <w:rPr>
          <w:rFonts w:ascii="Times New Roman" w:eastAsia="Times New Roman" w:hAnsi="Times New Roman" w:cs="Times New Roman"/>
        </w:rPr>
        <w:t xml:space="preserve"> kerja mereka.</w:t>
      </w:r>
    </w:p>
    <w:p w:rsidR="00687990" w:rsidRPr="00687990" w:rsidRDefault="00687990" w:rsidP="00115E7D">
      <w:pPr>
        <w:spacing w:after="0" w:line="360" w:lineRule="auto"/>
        <w:ind w:leftChars="0" w:left="0" w:firstLineChars="0" w:firstLine="720"/>
        <w:jc w:val="both"/>
        <w:rPr>
          <w:rFonts w:ascii="Times New Roman" w:eastAsia="Times New Roman" w:hAnsi="Times New Roman" w:cs="Times New Roman"/>
        </w:rPr>
      </w:pPr>
      <w:r w:rsidRPr="00687990">
        <w:rPr>
          <w:rFonts w:ascii="Times New Roman" w:eastAsia="Times New Roman" w:hAnsi="Times New Roman" w:cs="Times New Roman"/>
        </w:rPr>
        <w:t>Pengalaman magang di PT. Inovasi Sukses Sejahtera juga memberikan wawasan tentang industri kaca film. Mahasiswa dapat belajar tentang tren dan inovasi dalam industri ini, serta bagaimana perusahaan seperti PT. Inovasi Sukses Sejahtera beradaptasi dengan perubahan pasar. Mereka juga dapat memahami bagaimana perusahaan ini mengembangkan dan menerapkan solusi kaca film untuk berbagai kebutuhan, mulai dari peningkatan privasi dan keamanan di kendaraan bermotor hingga pengaturan intensitas cahaya dan perlindungan dari sinar UV di bangunan atau gedung. Semua pengetahuan ini sangat berharga bagi mahasiswa yang ingin berkarir di industri kaca film atau bidang terkait. Selain itu, magang ini juga membantu mahasiswa untuk memahami pentingnya inovasi da</w:t>
      </w:r>
      <w:r>
        <w:rPr>
          <w:rFonts w:ascii="Times New Roman" w:eastAsia="Times New Roman" w:hAnsi="Times New Roman" w:cs="Times New Roman"/>
        </w:rPr>
        <w:t>n keberlanjutan dalam bisnis.</w:t>
      </w:r>
    </w:p>
    <w:p w:rsidR="004538BD" w:rsidRDefault="00687990" w:rsidP="00115E7D">
      <w:pPr>
        <w:spacing w:after="0" w:line="360" w:lineRule="auto"/>
        <w:ind w:leftChars="0" w:left="0" w:firstLineChars="0" w:firstLine="720"/>
        <w:jc w:val="both"/>
        <w:rPr>
          <w:rFonts w:ascii="Times New Roman" w:eastAsia="Times New Roman" w:hAnsi="Times New Roman" w:cs="Times New Roman"/>
        </w:rPr>
      </w:pPr>
      <w:r w:rsidRPr="00687990">
        <w:rPr>
          <w:rFonts w:ascii="Times New Roman" w:eastAsia="Times New Roman" w:hAnsi="Times New Roman" w:cs="Times New Roman"/>
        </w:rPr>
        <w:t>Secara keseluruhan, magang di PT. Inovasi Sukses Sejahtera memberikan pengalaman belajar yang komprehensif bagi mahasiswa. Mereka tidak hanya mendapatkan keterampilan praktis, tetapi juga memahami dinamika industri dan pentingnya inovasi. Magang ini juga membantu mereka untuk mempersiapkan diri menjadi profesional yang siap kerja. Dengan bimbingan dari mentor dan supervisor yang berpengalaman, mahasiswa dapat memperoleh umpan balik yang konstruktif dan mengembangkan keterampilan yang diperlukan untuk sukses di dunia kerja. Oleh karena itu, magang ini merupakan langkah penting dalam perjalanan pendidikan dan karir mereka. Dengan semua manfaat ini, tidak mengherankan jika magang menjadi bagian integral dari kurikulum di Universit</w:t>
      </w:r>
      <w:r>
        <w:rPr>
          <w:rFonts w:ascii="Times New Roman" w:eastAsia="Times New Roman" w:hAnsi="Times New Roman" w:cs="Times New Roman"/>
        </w:rPr>
        <w:t>as 17 Agustus 1945 Surabaya</w:t>
      </w:r>
      <w:r w:rsidR="00E465E4">
        <w:rPr>
          <w:rFonts w:ascii="Times New Roman" w:eastAsia="Times New Roman" w:hAnsi="Times New Roman" w:cs="Times New Roman"/>
        </w:rPr>
        <w:t>.</w:t>
      </w:r>
    </w:p>
    <w:p w:rsidR="004538BD" w:rsidRDefault="004538BD">
      <w:pPr>
        <w:spacing w:after="0" w:line="360" w:lineRule="auto"/>
        <w:ind w:left="0" w:hanging="2"/>
        <w:jc w:val="both"/>
        <w:rPr>
          <w:rFonts w:ascii="Times New Roman" w:eastAsia="Times New Roman" w:hAnsi="Times New Roman" w:cs="Times New Roman"/>
          <w:sz w:val="24"/>
          <w:szCs w:val="24"/>
        </w:rPr>
      </w:pPr>
    </w:p>
    <w:p w:rsidR="004538BD" w:rsidRDefault="00687990">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METODE PELAKSANAAN</w:t>
      </w:r>
    </w:p>
    <w:p w:rsidR="00687990" w:rsidRPr="00687990" w:rsidRDefault="00687990" w:rsidP="00687990">
      <w:pPr>
        <w:spacing w:after="0" w:line="360" w:lineRule="auto"/>
        <w:ind w:leftChars="0" w:left="0" w:firstLineChars="0" w:firstLine="720"/>
        <w:jc w:val="both"/>
        <w:rPr>
          <w:rFonts w:ascii="Times New Roman" w:eastAsia="Times New Roman" w:hAnsi="Times New Roman" w:cs="Times New Roman"/>
        </w:rPr>
      </w:pPr>
      <w:r w:rsidRPr="00687990">
        <w:rPr>
          <w:rFonts w:ascii="Times New Roman" w:eastAsia="Times New Roman" w:hAnsi="Times New Roman" w:cs="Times New Roman"/>
        </w:rPr>
        <w:t>Pelaksanaan magang di PT. Inovasi Sukses Sejahtera dimulai dengan tahapan persiapan yang melibatkan koordinasi antara universitas, perusahaan, dan mahasiswa. Tahapan ini mencakup seleksi mahasiswa yang akan magang, penentuan posisi atau divisi tempat magang, serta briefing mengenai tugas dan tanggung jawab yang akan diemban. Mahasiswa yang terpilih kemudian mendapatkan orientasi awal tentang perusahaan, termasuk visi, misi, dan budaya kerja yang berlaku. Selanjutnya, mahasiswa ditempatkan di bagian Administrasi Umum dan Pemasaran, di mana mereka akan bekerja di bawah bimbingan seorang mentor atau supervisor. Pengawasan ini bertujuan untuk memastikan bahwa mahasiswa mendapatkan arahan yang tepat dan mampu menyelesaikan tugas-tugas yang diberikan dengan baik. Setiap minggu, mahasiswa diharapkan melaporkan perkembangan pekerjaan mereka kepada supervisor, yang kemudian memberikan umpan b</w:t>
      </w:r>
      <w:r>
        <w:rPr>
          <w:rFonts w:ascii="Times New Roman" w:eastAsia="Times New Roman" w:hAnsi="Times New Roman" w:cs="Times New Roman"/>
        </w:rPr>
        <w:t>alik dan saran untuk perbaikan.</w:t>
      </w:r>
    </w:p>
    <w:p w:rsidR="004538BD" w:rsidRDefault="00687990" w:rsidP="00687990">
      <w:pPr>
        <w:spacing w:after="0" w:line="360" w:lineRule="auto"/>
        <w:ind w:leftChars="0" w:left="0" w:firstLineChars="0" w:firstLine="720"/>
        <w:jc w:val="both"/>
        <w:rPr>
          <w:rFonts w:ascii="Times New Roman" w:eastAsia="Times New Roman" w:hAnsi="Times New Roman" w:cs="Times New Roman"/>
        </w:rPr>
      </w:pPr>
      <w:r w:rsidRPr="00687990">
        <w:rPr>
          <w:rFonts w:ascii="Times New Roman" w:eastAsia="Times New Roman" w:hAnsi="Times New Roman" w:cs="Times New Roman"/>
        </w:rPr>
        <w:lastRenderedPageBreak/>
        <w:t>Selama 35 hari magang, mahasiswa terlibat dalam berbagai kegiatan yang dirancang untuk mengasah keterampilan praktis mereka. Kegiatan tersebut meliputi pengelolaan data pelanggan, penginputan data ke dalam sistem, pengecekan stok barang, dan membantu dalam kegiatan pemasaran. Selain tugas rutin, mahasiswa juga diberikan proyek-proyek kecil yang memungkinkan mereka untuk menerapkan konsep-konsep teoretis yang telah dipelajari di kelas ke dalam situasi nyata. Untuk mengukur keberhasilan magang, mahasiswa diminta untuk menyusun laporan akhir yang mencakup pengalaman, pengetahuan yang diperoleh, serta analisis terhadap proses dan hasil pekerjaan yang telah dilakukan. Laporan ini kemudian dievaluasi oleh dosen pembimbing dan supervisor dari perusahaan. Melalui evaluasi ini, mahasiswa mendapatkan masukan yang konstruktif untuk pengembangan diri mereka di masa depan.</w:t>
      </w:r>
    </w:p>
    <w:p w:rsidR="004538BD" w:rsidRDefault="004538BD">
      <w:pPr>
        <w:spacing w:after="0" w:line="360" w:lineRule="auto"/>
        <w:ind w:left="0" w:hanging="2"/>
        <w:jc w:val="center"/>
        <w:rPr>
          <w:rFonts w:ascii="Times New Roman" w:eastAsia="Times New Roman" w:hAnsi="Times New Roman" w:cs="Times New Roman"/>
          <w:sz w:val="24"/>
          <w:szCs w:val="24"/>
        </w:rPr>
      </w:pPr>
    </w:p>
    <w:p w:rsidR="004538BD" w:rsidRDefault="00687990">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HASIL  dan PEM</w:t>
      </w:r>
      <w:r w:rsidR="00E465E4">
        <w:rPr>
          <w:rFonts w:ascii="Times New Roman" w:eastAsia="Times New Roman" w:hAnsi="Times New Roman" w:cs="Times New Roman"/>
          <w:b/>
          <w:sz w:val="24"/>
          <w:szCs w:val="24"/>
        </w:rPr>
        <w:t xml:space="preserve">AHASAN </w:t>
      </w:r>
    </w:p>
    <w:p w:rsidR="008D6199" w:rsidRPr="008D6199" w:rsidRDefault="008D6199" w:rsidP="008D6199">
      <w:pPr>
        <w:spacing w:after="0" w:line="360" w:lineRule="auto"/>
        <w:ind w:leftChars="0" w:left="0" w:firstLineChars="0" w:firstLine="720"/>
        <w:jc w:val="both"/>
        <w:rPr>
          <w:rFonts w:ascii="Times New Roman" w:eastAsia="Times New Roman" w:hAnsi="Times New Roman" w:cs="Times New Roman"/>
        </w:rPr>
      </w:pPr>
      <w:r w:rsidRPr="008D6199">
        <w:rPr>
          <w:rFonts w:ascii="Times New Roman" w:eastAsia="Times New Roman" w:hAnsi="Times New Roman" w:cs="Times New Roman"/>
        </w:rPr>
        <w:t>Hasil dari magang di PT. Inovasi Sukses Sejahtera menunjukkan bahwa peneliti mampu mengintegrasikan pengetahuan teoritis dengan pengalaman praktis di lapangan. Selama 35 hari, peneliti terlibat dalam berbagai aktivitas yang memberikan wawasan mendalam tentang industri kaca film. Salah satu tugas utama yang diembannya adalah pengelolaan data pelanggan, yang memungkinkan memahami pentingnya manajemen data yang efektif dalam operasi bisnis. Penginputan data pelanggan ke dalam sistem memerlukan ketelitian dan ketepatan waktu, yang merupakan keterampilan penting dalam administrasi. Selain itu, pengecekan stok barang melalui sistem juga memberikan pemahaman tentang manajemen inventaris dan pentingnya menjaga ketersediaan produk. Aktivitas ini memperkuat pemahaman peneliti tentang bagaimana konsep-konsep manajemen yang dipelajari di kelas diterapkan dalam dunia nyata. Secara keseluruhan, pengalaman ini meningkatkan keterampilan praktis dan kesiapan kerja peneliti.</w:t>
      </w:r>
    </w:p>
    <w:p w:rsidR="008D6199" w:rsidRPr="008D6199" w:rsidRDefault="008D6199" w:rsidP="008D6199">
      <w:pPr>
        <w:spacing w:after="0" w:line="360" w:lineRule="auto"/>
        <w:ind w:leftChars="0" w:left="0" w:firstLineChars="0" w:firstLine="720"/>
        <w:jc w:val="both"/>
        <w:rPr>
          <w:rFonts w:ascii="Times New Roman" w:eastAsia="Times New Roman" w:hAnsi="Times New Roman" w:cs="Times New Roman"/>
        </w:rPr>
      </w:pPr>
      <w:r w:rsidRPr="008D6199">
        <w:rPr>
          <w:rFonts w:ascii="Times New Roman" w:eastAsia="Times New Roman" w:hAnsi="Times New Roman" w:cs="Times New Roman"/>
        </w:rPr>
        <w:t>Dalam aspek pemasaran, peneliti terlibat dalam berbagai kegiatan yang mendukung strategi pemasaran PT. Inovasi Sukses Sejahtera. Peneliti membantu dalam penyusunan materi promosi dan kampanye pemasaran yang ditujukan untuk meningkatkan kesadaran merek dan menarik pelanggan baru. Kegiatan ini memberikan wawasan tentang pentingnya perencanaan dan eksekusi yang tepat dalam kampanye pemasaran. Selain itu, peneliti belajar tentang analisis pasar dan perilaku konsumen, yang membantu perusahaan dalam menyusun strategi pemasaran yang efektif. Pengalaman ini memperkaya pengetahuan peneliti tentang bagaimana teori pemasaran diterapkan dalam praktik. Interaksi dengan tim pemasaran juga mengajarkan peneliti tentang pentingnya kerjasama tim dan komunikasi yang efektif dalam mencapai tujuan bersama. Semua kegiatan ini berkontribusi pada peningkatan pemahaman peneliti tentang dunia pemasaran.</w:t>
      </w:r>
    </w:p>
    <w:p w:rsidR="008D6199" w:rsidRDefault="008D6199" w:rsidP="008D6199">
      <w:pPr>
        <w:spacing w:after="0" w:line="360" w:lineRule="auto"/>
        <w:ind w:leftChars="0" w:left="0" w:firstLineChars="0" w:firstLine="720"/>
        <w:jc w:val="both"/>
        <w:rPr>
          <w:rFonts w:ascii="Times New Roman" w:eastAsia="Times New Roman" w:hAnsi="Times New Roman" w:cs="Times New Roman"/>
        </w:rPr>
      </w:pPr>
      <w:r w:rsidRPr="008D6199">
        <w:rPr>
          <w:rFonts w:ascii="Times New Roman" w:eastAsia="Times New Roman" w:hAnsi="Times New Roman" w:cs="Times New Roman"/>
        </w:rPr>
        <w:t xml:space="preserve">Salah satu hasil penting dari magang ini adalah peningkatan keterampilan interpersonal dan profesional peneliti. Melalui bimbingan mentor dan supervisor, peneliti belajar tentang pentingnya komunikasi yang efektif dan hubungan kerja yang harmonis. Peneliti belajar </w:t>
      </w:r>
      <w:r w:rsidRPr="008D6199">
        <w:rPr>
          <w:rFonts w:ascii="Times New Roman" w:eastAsia="Times New Roman" w:hAnsi="Times New Roman" w:cs="Times New Roman"/>
        </w:rPr>
        <w:lastRenderedPageBreak/>
        <w:t>bagaimana menyampaikan ide dan pendapatnya dengan jelas, serta menerima dan memberikan umpan balik dengan cara yang konstruktif. Pengalaman ini membantu peneliti mengembangkan keterampilan komunikasi yang sangat dibutuhkan dalam lingkungan kerja profesional. Selain itu, peneliti juga belajar tentang pentingnya etos kerja, seperti disiplin, tanggung jawab, dan inisiatif. Semua keterampilan ini sangat penting untuk sukses dalam karir profesional peneliti di masa depan. Pembelajaran ini tidak hanya meningkatkan kemampuan profesional peneliti tetapi juga mengembangkan kepribadian dan sikap kerja peneliti.</w:t>
      </w:r>
    </w:p>
    <w:p w:rsidR="008D6199" w:rsidRDefault="008D6199" w:rsidP="008D6199">
      <w:pPr>
        <w:spacing w:after="0" w:line="360" w:lineRule="auto"/>
        <w:ind w:leftChars="0" w:left="0" w:firstLineChars="0" w:firstLine="720"/>
        <w:jc w:val="both"/>
        <w:rPr>
          <w:rFonts w:ascii="Times New Roman" w:eastAsia="Times New Roman" w:hAnsi="Times New Roman" w:cs="Times New Roman"/>
        </w:rPr>
      </w:pPr>
      <w:r w:rsidRPr="008D6199">
        <w:rPr>
          <w:rFonts w:ascii="Times New Roman" w:eastAsia="Times New Roman" w:hAnsi="Times New Roman" w:cs="Times New Roman"/>
        </w:rPr>
        <w:t>Selama magang, peneliti juga mendapatkan wawasan tentang tren dan inovasi dalam industri kaca film. PT. Inovasi Sukses Sejahtera dikenal karena komitmennya terhadap inovasi dan keberlanjutan, dan peneliti dapat melihat langsung bagaimana nilai-nilai ini diterapkan dalam operasional perusahaan. Peneliti belajar tentang berbagai jenis kaca film yang digunakan untuk mobil, gedung, dan bangunan, serta manfaatnya bagi pelanggan. Pengalaman ini memberikan pemahaman yang lebih dalam tentang produk dan layanan yang ditawarkan oleh perusahaan. Selain itu, peneliti juga belajar tentang proses pengembangan produk baru dan bagaimana perusahaan beradaptasi dengan perubahan kebutuhan pasar. Pengetahuan ini sangat berharga bagi peneliti, terutama jika berencana untuk berkarir di industri yang sama atau terkait.</w:t>
      </w:r>
    </w:p>
    <w:p w:rsidR="008D6199" w:rsidRDefault="008D6199" w:rsidP="008D6199">
      <w:pPr>
        <w:spacing w:after="0" w:line="360" w:lineRule="auto"/>
        <w:ind w:leftChars="0" w:left="0" w:firstLineChars="0" w:firstLine="720"/>
        <w:jc w:val="both"/>
        <w:rPr>
          <w:rFonts w:ascii="Times New Roman" w:eastAsia="Times New Roman" w:hAnsi="Times New Roman" w:cs="Times New Roman"/>
        </w:rPr>
      </w:pPr>
      <w:r w:rsidRPr="008D6199">
        <w:rPr>
          <w:rFonts w:ascii="Times New Roman" w:eastAsia="Times New Roman" w:hAnsi="Times New Roman" w:cs="Times New Roman"/>
        </w:rPr>
        <w:t>Evaluasi kinerja peneliti selama magang menunjukkan hasil yang sangat positif. Supervisor dan mentor memberikan umpan balik yang konstruktif dan mencatat bahwa peneliti menunjukkan kemampuan belajar yang cepat dan keterampilan kerja yang baik. Peneliti dapat menyelesaikan tugas-tugas yang diberikan dengan efisien dan tepat waktu. Selain itu, peneliti juga menunjukkan inisiatif dalam mengambil tanggung jawab tambahan dan berkontribusi pada proyek-proyek tim. Umpan balik positif ini menunjukkan bahwa peneliti telah berhasil menerapkan pengetahuan teoretis ke dalam praktik dan menunjukkan kesiapan untuk memasuki dunia kerja. Evaluasi ini juga menunjukkan bahwa magang ini memberikan manfaat nyata bagi pengembangan profesional dan pribadi peneliti.</w:t>
      </w:r>
    </w:p>
    <w:p w:rsidR="008D6199" w:rsidRDefault="008D6199" w:rsidP="008D6199">
      <w:pPr>
        <w:spacing w:after="0" w:line="360" w:lineRule="auto"/>
        <w:ind w:leftChars="0" w:left="0" w:firstLineChars="0" w:firstLine="720"/>
        <w:jc w:val="both"/>
        <w:rPr>
          <w:rFonts w:ascii="Times New Roman" w:eastAsia="Times New Roman" w:hAnsi="Times New Roman" w:cs="Times New Roman"/>
        </w:rPr>
      </w:pPr>
      <w:r w:rsidRPr="008D6199">
        <w:rPr>
          <w:rFonts w:ascii="Times New Roman" w:eastAsia="Times New Roman" w:hAnsi="Times New Roman" w:cs="Times New Roman"/>
        </w:rPr>
        <w:t>Pembahasan hasil magang juga menyoroti pentingnya bimbingan dan pengawasan yang efektif selama periode magang. Mentor dan supervisor memainkan peran kunci dalam memberikan arahan dan umpan balik yang konstruktif kepada peneliti. Mereka membantu peneliti untuk memahami tugas-tugas yang harus diselesaikan dan memberikan bimbingan tentang cara menyelesaikan tugas tersebut dengan baik. Bimbingan ini sangat penting untuk memastikan bahwa peneliti dapat mengembangkan keterampilan yang diperlukan dan mengatasi tantangan yang dihadapi selama magang. Pengawasan yang efektif juga membantu dalam mengevaluasi kinerja peneliti dan memberikan saran untuk perbaikan. Semua ini berkontribusi pada pengalaman magang yang sukses dan bermanfaat bagi peneliti.</w:t>
      </w:r>
    </w:p>
    <w:p w:rsidR="008D6199" w:rsidRDefault="008D6199" w:rsidP="008D6199">
      <w:pPr>
        <w:spacing w:after="0" w:line="360" w:lineRule="auto"/>
        <w:ind w:leftChars="0" w:left="0" w:firstLineChars="0" w:firstLine="720"/>
        <w:jc w:val="both"/>
        <w:rPr>
          <w:rFonts w:ascii="Times New Roman" w:eastAsia="Times New Roman" w:hAnsi="Times New Roman" w:cs="Times New Roman"/>
        </w:rPr>
      </w:pPr>
      <w:r w:rsidRPr="008D6199">
        <w:rPr>
          <w:rFonts w:ascii="Times New Roman" w:eastAsia="Times New Roman" w:hAnsi="Times New Roman" w:cs="Times New Roman"/>
        </w:rPr>
        <w:t xml:space="preserve">Selain itu, magang ini juga menunjukkan pentingnya kolaborasi antara universitas dan industri. Kerjasama antara Universitas 17 Agustus 1945 Surabaya dan PT. Inovasi Sukses </w:t>
      </w:r>
      <w:r w:rsidRPr="008D6199">
        <w:rPr>
          <w:rFonts w:ascii="Times New Roman" w:eastAsia="Times New Roman" w:hAnsi="Times New Roman" w:cs="Times New Roman"/>
        </w:rPr>
        <w:lastRenderedPageBreak/>
        <w:t>Sejahtera memungkinkan mahasiswa seperti peneliti untuk mendapatkan pengalaman praktis yang relevan dengan bidang studi mereka. Kolaborasi ini memberikan manfaat bagi kedua belah pihak, di mana universitas dapat memastikan bahwa kurikulum mereka relevan dengan kebutuhan industri, sementara perusahaan dapat memperoleh tenaga kerja yang terlatih dan siap kerja. Pengalaman ini juga menunjukkan bahwa magang dapat menjadi jembatan yang efektif antara pendidikan dan dunia kerja. Dengan demikian, penting bagi universitas untuk terus menjalin kerjasama yang erat dengan berbagai perusahaan dan industri.</w:t>
      </w:r>
    </w:p>
    <w:p w:rsidR="008D6199" w:rsidRDefault="008D6199" w:rsidP="008D6199">
      <w:pPr>
        <w:spacing w:after="0" w:line="360" w:lineRule="auto"/>
        <w:ind w:leftChars="0" w:left="0" w:firstLineChars="0" w:firstLine="720"/>
        <w:jc w:val="both"/>
        <w:rPr>
          <w:rFonts w:ascii="Times New Roman" w:eastAsia="Times New Roman" w:hAnsi="Times New Roman" w:cs="Times New Roman"/>
        </w:rPr>
      </w:pPr>
      <w:r w:rsidRPr="008D6199">
        <w:rPr>
          <w:rFonts w:ascii="Times New Roman" w:eastAsia="Times New Roman" w:hAnsi="Times New Roman" w:cs="Times New Roman"/>
        </w:rPr>
        <w:t>Selama magang, peneliti juga belajar tentang pentingnya etika kerja dan profesionalisme. Peneliti belajar tentang bagaimana menjaga kerahasiaan informasi perusahaan dan menghormati hak-hak pelanggan dan rekan kerja. Pengalaman ini membantu peneliti untuk memahami pentingnya integritas dan etika dalam dunia kerja. Selain itu, peneliti juga belajar tentang bagaimana menangani konflik dan masalah dengan cara yang profesional. Semua ini merupakan aspek penting dari profesionalisme yang sangat dihargai di tempat kerja. Pembelajaran tentang etika kerja ini akan sangat berguna bagi peneliti dalam karirnya di masa depan.</w:t>
      </w:r>
    </w:p>
    <w:p w:rsidR="008D6199" w:rsidRPr="008D6199" w:rsidRDefault="008D6199" w:rsidP="008D6199">
      <w:pPr>
        <w:spacing w:after="0" w:line="360" w:lineRule="auto"/>
        <w:ind w:leftChars="0" w:left="0" w:firstLineChars="0" w:firstLine="720"/>
        <w:jc w:val="both"/>
        <w:rPr>
          <w:rFonts w:ascii="Times New Roman" w:eastAsia="Times New Roman" w:hAnsi="Times New Roman" w:cs="Times New Roman"/>
        </w:rPr>
      </w:pPr>
      <w:r w:rsidRPr="008D6199">
        <w:rPr>
          <w:rFonts w:ascii="Times New Roman" w:eastAsia="Times New Roman" w:hAnsi="Times New Roman" w:cs="Times New Roman"/>
        </w:rPr>
        <w:t>Hasil magang ini juga menunjukkan bahwa peneliti berhasil membangun jaringan profesional yang berharga selama magang. Interaksi dengan berbagai pihak di industri kaca film memberikan kesempatan bagi peneliti untuk membangun hubungan profesional yang dapat bermanfaat bagi karirnya di masa depan. Jaringan ini dapat membantu peneliti untuk mendapatkan informasi tentang peluang kerja, tren industri, dan pengetahuan profesional lainnya. Selain itu, jaringan ini juga dapat memberikan dukungan dan bimbingan dalam pengembangan karirnya. Dengan demikian, magang ini tidak hanya memberikan pengalaman praktis, tetapi juga membantu dalam membangun fondasi untuk karir profesional peneliti.</w:t>
      </w:r>
      <w:r>
        <w:rPr>
          <w:rFonts w:ascii="Times New Roman" w:eastAsia="Times New Roman" w:hAnsi="Times New Roman" w:cs="Times New Roman"/>
        </w:rPr>
        <w:t xml:space="preserve"> </w:t>
      </w:r>
      <w:r w:rsidRPr="008D6199">
        <w:rPr>
          <w:rFonts w:ascii="Times New Roman" w:eastAsia="Times New Roman" w:hAnsi="Times New Roman" w:cs="Times New Roman"/>
        </w:rPr>
        <w:t>Pengalaman magang ini juga memberikan wawasan tentang pentingnya fleksibilitas dan adaptabilitas dalam dunia kerja. Peneliti belajar bahwa situasi di tempat kerja dapat berubah dengan cepat dan penting untuk dapat beradaptasi dengan perubahan tersebut. Pengalaman ini membantu peneliti untuk mengembangkan keterampilan dalam menghadapi tantangan dan mencari solusi yang efektif. Selain itu, peneliti juga belajar tentang pentingnya keterbukaan terhadap pembelajaran dan pengembangan diri. Semua ini merupakan keterampilan yang sangat penting untuk sukses dalam karir profesional.</w:t>
      </w:r>
    </w:p>
    <w:p w:rsidR="008D6199" w:rsidRDefault="008D6199" w:rsidP="008D6199">
      <w:pPr>
        <w:spacing w:after="0" w:line="360" w:lineRule="auto"/>
        <w:ind w:leftChars="0" w:left="0" w:firstLineChars="0" w:firstLine="0"/>
        <w:jc w:val="both"/>
        <w:rPr>
          <w:rFonts w:ascii="Times New Roman" w:eastAsia="Times New Roman" w:hAnsi="Times New Roman" w:cs="Times New Roman"/>
        </w:rPr>
      </w:pPr>
    </w:p>
    <w:p w:rsidR="008D6199" w:rsidRDefault="008D6199" w:rsidP="008D6199">
      <w:pPr>
        <w:spacing w:after="0" w:line="360" w:lineRule="auto"/>
        <w:ind w:leftChars="0" w:left="0" w:firstLineChars="0" w:firstLine="720"/>
        <w:jc w:val="both"/>
        <w:rPr>
          <w:rFonts w:ascii="Times New Roman" w:eastAsia="Times New Roman" w:hAnsi="Times New Roman" w:cs="Times New Roman"/>
        </w:rPr>
      </w:pPr>
      <w:r w:rsidRPr="008D6199">
        <w:rPr>
          <w:rFonts w:ascii="Times New Roman" w:eastAsia="Times New Roman" w:hAnsi="Times New Roman" w:cs="Times New Roman"/>
        </w:rPr>
        <w:t xml:space="preserve">Selain keterampilan teknis, magang ini juga memberikan peneliti kesempatan untuk mengembangkan keterampilan kepemimpinan. Dalam beberapa proyek, peneliti diberikan kesempatan untuk memimpin tim kecil dan mengelola tugas-tugas yang diberikan. Pengalaman ini memberikan wawasan tentang pentingnya kepemimpinan yang efektif dan bagaimana memotivasi tim untuk mencapai tujuan bersama. Peneliti belajar tentang pentingnya komunikasi </w:t>
      </w:r>
      <w:r w:rsidRPr="008D6199">
        <w:rPr>
          <w:rFonts w:ascii="Times New Roman" w:eastAsia="Times New Roman" w:hAnsi="Times New Roman" w:cs="Times New Roman"/>
        </w:rPr>
        <w:lastRenderedPageBreak/>
        <w:t>yang jelas, delegasi tugas yang efektif, dan pengambilan keputusan yang bijaksana. Keterampilan kepemimpinan ini akan sangat berguna bagi peneliti dalam posisi manajerial di masa depan.</w:t>
      </w:r>
    </w:p>
    <w:p w:rsidR="004538BD" w:rsidRDefault="008D6199" w:rsidP="008D6199">
      <w:pPr>
        <w:spacing w:after="0" w:line="360" w:lineRule="auto"/>
        <w:ind w:leftChars="0" w:left="0" w:firstLineChars="0" w:firstLine="720"/>
        <w:jc w:val="both"/>
        <w:rPr>
          <w:rFonts w:ascii="Times New Roman" w:eastAsia="Times New Roman" w:hAnsi="Times New Roman" w:cs="Times New Roman"/>
        </w:rPr>
      </w:pPr>
      <w:r w:rsidRPr="008D6199">
        <w:rPr>
          <w:rFonts w:ascii="Times New Roman" w:eastAsia="Times New Roman" w:hAnsi="Times New Roman" w:cs="Times New Roman"/>
        </w:rPr>
        <w:t>Secara keseluruhan, hasil dari magang ini menunjukkan bahwa peneliti telah berhasil mencapai tujuan yang ditetapkan di awal program. Peneliti dapat mengintegrasikan pengetahuan teoritis dengan pengalaman praktis, mengembangkan keterampilan profesional, dan membangun jaringan yang berharga. Pengalaman ini memberikan fondasi yang kuat untuk karir profesional peneliti di masa depan. Evaluasi positif dari mentor dan supervisor menunjukkan bahwa peneliti telah menunjukkan kinerja yang baik dan siap untuk menghadapi tantangan di dunia kerja. Dengan semua manfaat ini, magang ini menjadi pengalaman yang sangat berharga dan penting dalam perjalanan pendidikan dan karir peneliti.</w:t>
      </w:r>
    </w:p>
    <w:p w:rsidR="004538BD" w:rsidRDefault="004538BD">
      <w:pPr>
        <w:spacing w:after="0" w:line="360" w:lineRule="auto"/>
        <w:ind w:left="0" w:hanging="2"/>
        <w:jc w:val="both"/>
        <w:rPr>
          <w:rFonts w:ascii="Times New Roman" w:eastAsia="Times New Roman" w:hAnsi="Times New Roman" w:cs="Times New Roman"/>
        </w:rPr>
      </w:pPr>
    </w:p>
    <w:p w:rsidR="004538BD" w:rsidRDefault="004538BD">
      <w:pPr>
        <w:spacing w:after="0" w:line="360" w:lineRule="auto"/>
        <w:ind w:left="0" w:hanging="2"/>
        <w:jc w:val="both"/>
        <w:rPr>
          <w:rFonts w:ascii="Times New Roman" w:eastAsia="Times New Roman" w:hAnsi="Times New Roman" w:cs="Times New Roman"/>
        </w:rPr>
      </w:pPr>
    </w:p>
    <w:p w:rsidR="004538BD" w:rsidRDefault="00E465E4">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KESIMPULAN DAN SARAN </w:t>
      </w:r>
    </w:p>
    <w:p w:rsidR="008D6199" w:rsidRPr="008D6199" w:rsidRDefault="008D6199" w:rsidP="008D6199">
      <w:pPr>
        <w:spacing w:after="0" w:line="360" w:lineRule="auto"/>
        <w:ind w:leftChars="0" w:firstLineChars="0" w:firstLine="720"/>
        <w:jc w:val="both"/>
        <w:rPr>
          <w:rFonts w:ascii="Times New Roman" w:eastAsia="Times New Roman" w:hAnsi="Times New Roman" w:cs="Times New Roman"/>
        </w:rPr>
      </w:pPr>
      <w:r w:rsidRPr="008D6199">
        <w:rPr>
          <w:rFonts w:ascii="Times New Roman" w:eastAsia="Times New Roman" w:hAnsi="Times New Roman" w:cs="Times New Roman"/>
        </w:rPr>
        <w:t>Magang yang dilakukan di PT. Inovasi Sukses Sejahtera selama 35 hari oleh peneliti memberikan hasil yang signifikan dalam hal pengembangan keterampilan praktis dan profesional. Peneliti berhasil mengintegrasikan pengetahuan teoritis yang diperoleh selama studi dengan pengalaman praktis di lapangan. Tugas-tugas seperti pengelolaan data pelanggan, penginputan data, dan pengecekan stok barang memberikan wawasan mendalam tentang pentingnya manajemen data dan inventaris dalam operasi bisnis. Selain itu, keterlibatan dalam aktivitas pemasaran memungkinkan peneliti memahami strategi pemasaran dan analisis pasar yang efektif. Semua pengalaman ini meningkatkan kesiapan peneliti untuk memasuki dunia kerja dan memberikan keterampilan yang b</w:t>
      </w:r>
      <w:r>
        <w:rPr>
          <w:rFonts w:ascii="Times New Roman" w:eastAsia="Times New Roman" w:hAnsi="Times New Roman" w:cs="Times New Roman"/>
        </w:rPr>
        <w:t>erharga untuk karir masa depan.</w:t>
      </w:r>
    </w:p>
    <w:p w:rsidR="008D6199" w:rsidRPr="008D6199" w:rsidRDefault="008D6199" w:rsidP="008D6199">
      <w:pPr>
        <w:spacing w:after="0" w:line="360" w:lineRule="auto"/>
        <w:ind w:leftChars="0" w:firstLineChars="0" w:firstLine="720"/>
        <w:jc w:val="both"/>
        <w:rPr>
          <w:rFonts w:ascii="Times New Roman" w:eastAsia="Times New Roman" w:hAnsi="Times New Roman" w:cs="Times New Roman"/>
        </w:rPr>
      </w:pPr>
      <w:r w:rsidRPr="008D6199">
        <w:rPr>
          <w:rFonts w:ascii="Times New Roman" w:eastAsia="Times New Roman" w:hAnsi="Times New Roman" w:cs="Times New Roman"/>
        </w:rPr>
        <w:t>Selain keterampilan teknis, magang ini juga memperkaya peneliti dengan keterampilan interpersonal dan etika profesional. Melalui bimbingan mentor dan supervisor, peneliti belajar pentingnya komunikasi yang efektif, etos kerja, dan etika profesional dalam lingkungan kerja. Pengalaman dalam bekerja sama dengan tim dan membangun hubungan profesional memberikan peneliti wawasan tentang pentingnya kolaborasi dan jaringan dalam dunia kerja. Peneliti juga mendapatkan pemahaman tentang tren dan inovasi dalam industri kaca film, yang memperluas perspektif tentang bagaimana perusahaan beradaptasi dengan perubahan pasar dan kebutuhan pelanggan. Semua ini membantu peneliti dalam pengembangan pribadi dan p</w:t>
      </w:r>
      <w:r>
        <w:rPr>
          <w:rFonts w:ascii="Times New Roman" w:eastAsia="Times New Roman" w:hAnsi="Times New Roman" w:cs="Times New Roman"/>
        </w:rPr>
        <w:t>rofesional yang lebih holistik.</w:t>
      </w:r>
    </w:p>
    <w:p w:rsidR="004538BD" w:rsidRDefault="008D6199" w:rsidP="008D6199">
      <w:pPr>
        <w:spacing w:after="0" w:line="360" w:lineRule="auto"/>
        <w:ind w:leftChars="0" w:left="0" w:firstLineChars="0" w:firstLine="720"/>
        <w:jc w:val="both"/>
        <w:rPr>
          <w:rFonts w:ascii="Times New Roman" w:eastAsia="Times New Roman" w:hAnsi="Times New Roman" w:cs="Times New Roman"/>
        </w:rPr>
      </w:pPr>
      <w:r w:rsidRPr="008D6199">
        <w:rPr>
          <w:rFonts w:ascii="Times New Roman" w:eastAsia="Times New Roman" w:hAnsi="Times New Roman" w:cs="Times New Roman"/>
        </w:rPr>
        <w:t xml:space="preserve">Keseluruhan pengalaman magang menunjukkan pentingnya program magang sebagai jembatan antara pendidikan dan dunia kerja. Kolaborasi antara Universitas 17 Agustus 1945 Surabaya dan PT. Inovasi Sukses Sejahtera membuktikan bahwa integrasi antara teori dan praktik dapat menghasilkan lulusan yang siap kerja dan berkompeten. Peneliti menunjukkan kemampuan belajar yang cepat, inisiatif, dan keterampilan yang relevan dengan kebutuhan industri. Magang </w:t>
      </w:r>
      <w:r w:rsidRPr="008D6199">
        <w:rPr>
          <w:rFonts w:ascii="Times New Roman" w:eastAsia="Times New Roman" w:hAnsi="Times New Roman" w:cs="Times New Roman"/>
        </w:rPr>
        <w:lastRenderedPageBreak/>
        <w:t>ini tidak hanya memberikan manfaat langsung bagi peneliti, tetapi juga memberikan kontribusi positif bagi perusahaan dan universitas. Oleh karena itu, program magang seperti ini harus terus didukung dan dikembangkan untuk memastikan kesiapan dan kompetensi lulusan di dunia kerja yang semakin kompetitif.</w:t>
      </w:r>
    </w:p>
    <w:p w:rsidR="004538BD" w:rsidRDefault="004538BD">
      <w:pPr>
        <w:spacing w:after="0" w:line="360" w:lineRule="auto"/>
        <w:ind w:left="0" w:hanging="2"/>
        <w:jc w:val="both"/>
        <w:rPr>
          <w:rFonts w:ascii="Times New Roman" w:eastAsia="Times New Roman" w:hAnsi="Times New Roman" w:cs="Times New Roman"/>
          <w:sz w:val="24"/>
          <w:szCs w:val="24"/>
        </w:rPr>
      </w:pPr>
    </w:p>
    <w:p w:rsidR="004538BD" w:rsidRDefault="00E465E4">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DAFTAR PUSTAKA</w:t>
      </w:r>
    </w:p>
    <w:p w:rsidR="008D6199" w:rsidRPr="008D6199" w:rsidRDefault="008D6199" w:rsidP="008D6199">
      <w:pPr>
        <w:spacing w:after="0" w:line="360" w:lineRule="auto"/>
        <w:ind w:left="790" w:hangingChars="360" w:hanging="792"/>
        <w:jc w:val="both"/>
        <w:rPr>
          <w:rFonts w:ascii="Times New Roman" w:eastAsia="Times New Roman" w:hAnsi="Times New Roman" w:cs="Times New Roman"/>
        </w:rPr>
      </w:pPr>
      <w:r w:rsidRPr="008D6199">
        <w:rPr>
          <w:rFonts w:ascii="Times New Roman" w:eastAsia="Times New Roman" w:hAnsi="Times New Roman" w:cs="Times New Roman"/>
        </w:rPr>
        <w:t>Christiana, N., &amp; Harliani, N. (2019). Laporan Kuliah Kerja M</w:t>
      </w:r>
      <w:r>
        <w:rPr>
          <w:rFonts w:ascii="Times New Roman" w:eastAsia="Times New Roman" w:hAnsi="Times New Roman" w:cs="Times New Roman"/>
        </w:rPr>
        <w:t xml:space="preserve">agang (Kkm) Aktivitas Manajemen </w:t>
      </w:r>
      <w:r w:rsidRPr="008D6199">
        <w:rPr>
          <w:rFonts w:ascii="Times New Roman" w:eastAsia="Times New Roman" w:hAnsi="Times New Roman" w:cs="Times New Roman"/>
        </w:rPr>
        <w:t>Pemasaran Pt. Maan Ghodaqo Shiddiq Lestari (Doctoral Dissertation, Https://Repository.</w:t>
      </w:r>
    </w:p>
    <w:p w:rsidR="008D6199" w:rsidRPr="008D6199" w:rsidRDefault="008D6199" w:rsidP="008D6199">
      <w:pPr>
        <w:spacing w:after="0" w:line="360" w:lineRule="auto"/>
        <w:ind w:left="790" w:hangingChars="360" w:hanging="792"/>
        <w:jc w:val="both"/>
        <w:rPr>
          <w:rFonts w:ascii="Times New Roman" w:eastAsia="Times New Roman" w:hAnsi="Times New Roman" w:cs="Times New Roman"/>
        </w:rPr>
      </w:pPr>
      <w:r w:rsidRPr="008D6199">
        <w:rPr>
          <w:rFonts w:ascii="Times New Roman" w:eastAsia="Times New Roman" w:hAnsi="Times New Roman" w:cs="Times New Roman"/>
        </w:rPr>
        <w:t>Fadhilah, S. N. (2023). Laporan Ku</w:t>
      </w:r>
      <w:r>
        <w:rPr>
          <w:rFonts w:ascii="Times New Roman" w:eastAsia="Times New Roman" w:hAnsi="Times New Roman" w:cs="Times New Roman"/>
        </w:rPr>
        <w:t xml:space="preserve">liah Kerja Magang (Kkm) Standar </w:t>
      </w:r>
      <w:r w:rsidRPr="008D6199">
        <w:rPr>
          <w:rFonts w:ascii="Times New Roman" w:eastAsia="Times New Roman" w:hAnsi="Times New Roman" w:cs="Times New Roman"/>
        </w:rPr>
        <w:t>Operasional Prosedur (Sop) Ad</w:t>
      </w:r>
      <w:r>
        <w:rPr>
          <w:rFonts w:ascii="Times New Roman" w:eastAsia="Times New Roman" w:hAnsi="Times New Roman" w:cs="Times New Roman"/>
        </w:rPr>
        <w:t xml:space="preserve">ministrasi Umum Pt Sinergi Gula </w:t>
      </w:r>
      <w:r w:rsidRPr="008D6199">
        <w:rPr>
          <w:rFonts w:ascii="Times New Roman" w:eastAsia="Times New Roman" w:hAnsi="Times New Roman" w:cs="Times New Roman"/>
        </w:rPr>
        <w:t>Nusantara (Sgn) Pabrik Gula Tjoekir.</w:t>
      </w:r>
    </w:p>
    <w:p w:rsidR="008D6199" w:rsidRPr="008D6199" w:rsidRDefault="008D6199" w:rsidP="008D6199">
      <w:pPr>
        <w:spacing w:after="0" w:line="360" w:lineRule="auto"/>
        <w:ind w:left="790" w:hangingChars="360" w:hanging="792"/>
        <w:jc w:val="both"/>
        <w:rPr>
          <w:rFonts w:ascii="Times New Roman" w:eastAsia="Times New Roman" w:hAnsi="Times New Roman" w:cs="Times New Roman"/>
        </w:rPr>
      </w:pPr>
      <w:r w:rsidRPr="008D6199">
        <w:rPr>
          <w:rFonts w:ascii="Times New Roman" w:eastAsia="Times New Roman" w:hAnsi="Times New Roman" w:cs="Times New Roman"/>
        </w:rPr>
        <w:t>Helmiawan, M. A. (2017). Pengelolaan Administrasi Umum</w:t>
      </w:r>
      <w:r>
        <w:rPr>
          <w:rFonts w:ascii="Times New Roman" w:eastAsia="Times New Roman" w:hAnsi="Times New Roman" w:cs="Times New Roman"/>
        </w:rPr>
        <w:t xml:space="preserve">, Aset Dan Kepegawaian Berbasis </w:t>
      </w:r>
      <w:r w:rsidRPr="008D6199">
        <w:rPr>
          <w:rFonts w:ascii="Times New Roman" w:eastAsia="Times New Roman" w:hAnsi="Times New Roman" w:cs="Times New Roman"/>
        </w:rPr>
        <w:t>Web Di Pemerintahan Kabupaten Sumedang. Infoma</w:t>
      </w:r>
      <w:r>
        <w:rPr>
          <w:rFonts w:ascii="Times New Roman" w:eastAsia="Times New Roman" w:hAnsi="Times New Roman" w:cs="Times New Roman"/>
        </w:rPr>
        <w:t xml:space="preserve">n's: Jurnal Ilmu-Ilmu Manajemen </w:t>
      </w:r>
      <w:r w:rsidRPr="008D6199">
        <w:rPr>
          <w:rFonts w:ascii="Times New Roman" w:eastAsia="Times New Roman" w:hAnsi="Times New Roman" w:cs="Times New Roman"/>
        </w:rPr>
        <w:t>Dan Informatika, 11(2), 109-118.</w:t>
      </w:r>
    </w:p>
    <w:p w:rsidR="008D6199" w:rsidRPr="008D6199" w:rsidRDefault="008D6199" w:rsidP="008D6199">
      <w:pPr>
        <w:spacing w:after="0" w:line="360" w:lineRule="auto"/>
        <w:ind w:left="790" w:hangingChars="360" w:hanging="792"/>
        <w:jc w:val="both"/>
        <w:rPr>
          <w:rFonts w:ascii="Times New Roman" w:eastAsia="Times New Roman" w:hAnsi="Times New Roman" w:cs="Times New Roman"/>
        </w:rPr>
      </w:pPr>
      <w:r w:rsidRPr="008D6199">
        <w:rPr>
          <w:rFonts w:ascii="Times New Roman" w:eastAsia="Times New Roman" w:hAnsi="Times New Roman" w:cs="Times New Roman"/>
        </w:rPr>
        <w:t>Hikmah, M. A. (2021). Peranan Adminis</w:t>
      </w:r>
      <w:r>
        <w:rPr>
          <w:rFonts w:ascii="Times New Roman" w:eastAsia="Times New Roman" w:hAnsi="Times New Roman" w:cs="Times New Roman"/>
        </w:rPr>
        <w:t xml:space="preserve">trasi Pada Farmasi Penyedia Dan </w:t>
      </w:r>
      <w:r w:rsidRPr="008D6199">
        <w:rPr>
          <w:rFonts w:ascii="Times New Roman" w:eastAsia="Times New Roman" w:hAnsi="Times New Roman" w:cs="Times New Roman"/>
        </w:rPr>
        <w:t>Pengawasan Obat Di Rumah Sakit Umum</w:t>
      </w:r>
      <w:r>
        <w:rPr>
          <w:rFonts w:ascii="Times New Roman" w:eastAsia="Times New Roman" w:hAnsi="Times New Roman" w:cs="Times New Roman"/>
        </w:rPr>
        <w:t xml:space="preserve"> Dr. Moedjito </w:t>
      </w:r>
      <w:r w:rsidRPr="008D6199">
        <w:rPr>
          <w:rFonts w:ascii="Times New Roman" w:eastAsia="Times New Roman" w:hAnsi="Times New Roman" w:cs="Times New Roman"/>
        </w:rPr>
        <w:t>Dwidjosiswojo Jombang.</w:t>
      </w:r>
    </w:p>
    <w:p w:rsidR="008D6199" w:rsidRPr="008D6199" w:rsidRDefault="008D6199" w:rsidP="008D6199">
      <w:pPr>
        <w:spacing w:after="0" w:line="360" w:lineRule="auto"/>
        <w:ind w:left="790" w:hangingChars="360" w:hanging="792"/>
        <w:jc w:val="both"/>
        <w:rPr>
          <w:rFonts w:ascii="Times New Roman" w:eastAsia="Times New Roman" w:hAnsi="Times New Roman" w:cs="Times New Roman"/>
        </w:rPr>
      </w:pPr>
      <w:r w:rsidRPr="008D6199">
        <w:rPr>
          <w:rFonts w:ascii="Times New Roman" w:eastAsia="Times New Roman" w:hAnsi="Times New Roman" w:cs="Times New Roman"/>
        </w:rPr>
        <w:t>Rahsel, Y. (2016). Pengaruh Motivasi Kerja Terhadap Kinerja</w:t>
      </w:r>
      <w:r>
        <w:rPr>
          <w:rFonts w:ascii="Times New Roman" w:eastAsia="Times New Roman" w:hAnsi="Times New Roman" w:cs="Times New Roman"/>
        </w:rPr>
        <w:t xml:space="preserve"> Pegawai Administrasi Pusat </w:t>
      </w:r>
      <w:r w:rsidRPr="008D6199">
        <w:rPr>
          <w:rFonts w:ascii="Times New Roman" w:eastAsia="Times New Roman" w:hAnsi="Times New Roman" w:cs="Times New Roman"/>
        </w:rPr>
        <w:t>Universitas Padjadjaran Bandung (Stud</w:t>
      </w:r>
      <w:r>
        <w:rPr>
          <w:rFonts w:ascii="Times New Roman" w:eastAsia="Times New Roman" w:hAnsi="Times New Roman" w:cs="Times New Roman"/>
        </w:rPr>
        <w:t xml:space="preserve">i Pada Bagian Administrasi Umum </w:t>
      </w:r>
      <w:r w:rsidRPr="008D6199">
        <w:rPr>
          <w:rFonts w:ascii="Times New Roman" w:eastAsia="Times New Roman" w:hAnsi="Times New Roman" w:cs="Times New Roman"/>
        </w:rPr>
        <w:t>Unpad). Jurnal Manajemen Magister Darmajaya, 2(02), 208-220.</w:t>
      </w:r>
    </w:p>
    <w:p w:rsidR="008D6199" w:rsidRPr="008D6199" w:rsidRDefault="008D6199" w:rsidP="008D6199">
      <w:pPr>
        <w:spacing w:after="0" w:line="360" w:lineRule="auto"/>
        <w:ind w:left="790" w:hangingChars="360" w:hanging="792"/>
        <w:jc w:val="both"/>
        <w:rPr>
          <w:rFonts w:ascii="Times New Roman" w:eastAsia="Times New Roman" w:hAnsi="Times New Roman" w:cs="Times New Roman"/>
        </w:rPr>
      </w:pPr>
      <w:r w:rsidRPr="008D6199">
        <w:rPr>
          <w:rFonts w:ascii="Times New Roman" w:eastAsia="Times New Roman" w:hAnsi="Times New Roman" w:cs="Times New Roman"/>
        </w:rPr>
        <w:t>Rosalia, U. (2022). Laporan Kuliah Ke</w:t>
      </w:r>
      <w:r>
        <w:rPr>
          <w:rFonts w:ascii="Times New Roman" w:eastAsia="Times New Roman" w:hAnsi="Times New Roman" w:cs="Times New Roman"/>
        </w:rPr>
        <w:t xml:space="preserve">rja Magang (Kkm) Disiplin Kerja </w:t>
      </w:r>
      <w:r w:rsidRPr="008D6199">
        <w:rPr>
          <w:rFonts w:ascii="Times New Roman" w:eastAsia="Times New Roman" w:hAnsi="Times New Roman" w:cs="Times New Roman"/>
        </w:rPr>
        <w:t>Pegawai Perusahaan Umum Daera</w:t>
      </w:r>
      <w:r>
        <w:rPr>
          <w:rFonts w:ascii="Times New Roman" w:eastAsia="Times New Roman" w:hAnsi="Times New Roman" w:cs="Times New Roman"/>
        </w:rPr>
        <w:t xml:space="preserve">h (Perumda) Aneka Usaha </w:t>
      </w:r>
      <w:r w:rsidRPr="008D6199">
        <w:rPr>
          <w:rFonts w:ascii="Times New Roman" w:eastAsia="Times New Roman" w:hAnsi="Times New Roman" w:cs="Times New Roman"/>
        </w:rPr>
        <w:t>Seger 1 Jombang.</w:t>
      </w:r>
    </w:p>
    <w:p w:rsidR="008D6199" w:rsidRPr="008D6199" w:rsidRDefault="008D6199" w:rsidP="008D6199">
      <w:pPr>
        <w:spacing w:after="0" w:line="360" w:lineRule="auto"/>
        <w:ind w:left="790" w:hangingChars="360" w:hanging="792"/>
        <w:jc w:val="both"/>
        <w:rPr>
          <w:rFonts w:ascii="Times New Roman" w:eastAsia="Times New Roman" w:hAnsi="Times New Roman" w:cs="Times New Roman"/>
        </w:rPr>
      </w:pPr>
      <w:r w:rsidRPr="008D6199">
        <w:rPr>
          <w:rFonts w:ascii="Times New Roman" w:eastAsia="Times New Roman" w:hAnsi="Times New Roman" w:cs="Times New Roman"/>
        </w:rPr>
        <w:t>Stiedewantara. Ac. Id).</w:t>
      </w:r>
    </w:p>
    <w:p w:rsidR="008D6199" w:rsidRPr="008D6199" w:rsidRDefault="008D6199" w:rsidP="008D6199">
      <w:pPr>
        <w:spacing w:after="0" w:line="360" w:lineRule="auto"/>
        <w:ind w:left="790" w:hangingChars="360" w:hanging="792"/>
        <w:jc w:val="both"/>
        <w:rPr>
          <w:rFonts w:ascii="Times New Roman" w:eastAsia="Times New Roman" w:hAnsi="Times New Roman" w:cs="Times New Roman"/>
        </w:rPr>
      </w:pPr>
      <w:r w:rsidRPr="008D6199">
        <w:rPr>
          <w:rFonts w:ascii="Times New Roman" w:eastAsia="Times New Roman" w:hAnsi="Times New Roman" w:cs="Times New Roman"/>
        </w:rPr>
        <w:t>Widiastomo, H. E. H., &amp; Achsa, A. (2021). Stra</w:t>
      </w:r>
      <w:r>
        <w:rPr>
          <w:rFonts w:ascii="Times New Roman" w:eastAsia="Times New Roman" w:hAnsi="Times New Roman" w:cs="Times New Roman"/>
        </w:rPr>
        <w:t xml:space="preserve">tegi Pemasaran Terhadap Tingkat </w:t>
      </w:r>
      <w:r w:rsidRPr="008D6199">
        <w:rPr>
          <w:rFonts w:ascii="Times New Roman" w:eastAsia="Times New Roman" w:hAnsi="Times New Roman" w:cs="Times New Roman"/>
        </w:rPr>
        <w:t>Penjualan. Kinerja: Jurnal Ekon</w:t>
      </w:r>
      <w:r>
        <w:rPr>
          <w:rFonts w:ascii="Times New Roman" w:eastAsia="Times New Roman" w:hAnsi="Times New Roman" w:cs="Times New Roman"/>
        </w:rPr>
        <w:t xml:space="preserve">omi Dan Manajemen, 18(1), 15-23 </w:t>
      </w:r>
    </w:p>
    <w:p w:rsidR="004538BD" w:rsidRDefault="004538BD">
      <w:pPr>
        <w:spacing w:before="24" w:after="0" w:line="240" w:lineRule="auto"/>
        <w:ind w:left="0" w:right="85" w:hanging="2"/>
        <w:jc w:val="both"/>
        <w:rPr>
          <w:rFonts w:ascii="Times New Roman" w:eastAsia="Times New Roman" w:hAnsi="Times New Roman" w:cs="Times New Roman"/>
          <w:color w:val="1A1A1D"/>
        </w:rPr>
        <w:sectPr w:rsidR="004538BD">
          <w:type w:val="continuous"/>
          <w:pgSz w:w="11906" w:h="16838"/>
          <w:pgMar w:top="1276" w:right="1701" w:bottom="1701" w:left="1701" w:header="720" w:footer="720" w:gutter="0"/>
          <w:cols w:space="720"/>
          <w:titlePg/>
        </w:sectPr>
      </w:pPr>
    </w:p>
    <w:p w:rsidR="00015072" w:rsidRDefault="00E465E4">
      <w:pPr>
        <w:suppressAutoHyphens w:val="0"/>
        <w:ind w:leftChars="0" w:left="0" w:firstLineChars="0"/>
        <w:textDirection w:val="lrTb"/>
        <w:textAlignment w:val="auto"/>
        <w:outlineLvl w:val="9"/>
      </w:pPr>
      <w:r>
        <w:br w:type="column"/>
      </w:r>
      <w:r w:rsidR="00015072">
        <w:br w:type="page"/>
      </w:r>
    </w:p>
    <w:p w:rsidR="00015072" w:rsidRDefault="00015072">
      <w:pPr>
        <w:spacing w:after="0" w:line="360" w:lineRule="auto"/>
        <w:ind w:left="0" w:hanging="2"/>
        <w:jc w:val="both"/>
        <w:rPr>
          <w:rFonts w:ascii="Times New Roman" w:eastAsia="Times New Roman" w:hAnsi="Times New Roman" w:cs="Times New Roman"/>
          <w:sz w:val="20"/>
          <w:szCs w:val="20"/>
        </w:rPr>
        <w:sectPr w:rsidR="00015072" w:rsidSect="00015072">
          <w:type w:val="continuous"/>
          <w:pgSz w:w="11906" w:h="16838"/>
          <w:pgMar w:top="1418" w:right="1134" w:bottom="1134" w:left="1418" w:header="720" w:footer="720" w:gutter="0"/>
          <w:cols w:num="2" w:space="720" w:equalWidth="0">
            <w:col w:w="4317" w:space="720"/>
            <w:col w:w="4317" w:space="0"/>
          </w:cols>
        </w:sectPr>
      </w:pPr>
    </w:p>
    <w:p w:rsidR="00015072" w:rsidRDefault="000000AB">
      <w:pPr>
        <w:spacing w:after="0" w:line="360" w:lineRule="auto"/>
        <w:ind w:left="0" w:hanging="2"/>
        <w:jc w:val="both"/>
        <w:rPr>
          <w:rFonts w:ascii="Times New Roman" w:eastAsia="Times New Roman" w:hAnsi="Times New Roman" w:cs="Times New Roman"/>
          <w:sz w:val="20"/>
          <w:szCs w:val="20"/>
        </w:rPr>
        <w:sectPr w:rsidR="00015072" w:rsidSect="00015072">
          <w:type w:val="continuous"/>
          <w:pgSz w:w="11906" w:h="16838"/>
          <w:pgMar w:top="1418" w:right="1134" w:bottom="1134" w:left="1418" w:header="720" w:footer="720" w:gutter="0"/>
          <w:cols w:space="720"/>
        </w:sectPr>
      </w:pPr>
      <w:r>
        <w:rPr>
          <w:noProof/>
        </w:rPr>
        <w:lastRenderedPageBreak/>
        <mc:AlternateContent>
          <mc:Choice Requires="wps">
            <w:drawing>
              <wp:inline distT="0" distB="0" distL="0" distR="0">
                <wp:extent cx="304800" cy="304800"/>
                <wp:effectExtent l="0" t="0" r="0" b="0"/>
                <wp:docPr id="1" name="Rectangle 1"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386D78" id="Rectangle 1" o:spid="_x0000_s1026" alt="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CYJ1++3AgAAwQUAAA4A&#10;AAAAAAAAAAAAAAAALgIAAGRycy9lMm9Eb2MueG1sUEsBAi0AFAAGAAgAAAAhAEyg6SzYAAAAAwEA&#10;AA8AAAAAAAAAAAAAAAAAEQUAAGRycy9kb3ducmV2LnhtbFBLBQYAAAAABAAEAPMAAAAWBgAAAAA=&#10;" filled="f" stroked="f">
                <o:lock v:ext="edit" aspectratio="t"/>
                <w10:anchorlock/>
              </v:rect>
            </w:pict>
          </mc:Fallback>
        </mc:AlternateContent>
      </w:r>
    </w:p>
    <w:p w:rsidR="00015072" w:rsidRDefault="000000AB">
      <w:pPr>
        <w:spacing w:after="0" w:line="360" w:lineRule="auto"/>
        <w:ind w:left="0" w:hanging="2"/>
        <w:jc w:val="both"/>
        <w:rPr>
          <w:rFonts w:ascii="Times New Roman" w:eastAsia="Times New Roman" w:hAnsi="Times New Roman" w:cs="Times New Roman"/>
          <w:sz w:val="20"/>
          <w:szCs w:val="20"/>
        </w:rPr>
        <w:sectPr w:rsidR="00015072" w:rsidSect="00015072">
          <w:type w:val="continuous"/>
          <w:pgSz w:w="11906" w:h="16838"/>
          <w:pgMar w:top="1418" w:right="1134" w:bottom="1134" w:left="1418" w:header="720" w:footer="720" w:gutter="0"/>
          <w:cols w:space="720"/>
        </w:sectPr>
      </w:pPr>
      <w:r>
        <w:rPr>
          <w:rFonts w:ascii="Times New Roman" w:eastAsia="Times New Roman" w:hAnsi="Times New Roman" w:cs="Times New Roman"/>
          <w:noProof/>
          <w:sz w:val="20"/>
          <w:szCs w:val="20"/>
        </w:rPr>
        <w:drawing>
          <wp:inline distT="0" distB="0" distL="0" distR="0" wp14:anchorId="6ADC5229">
            <wp:extent cx="5898049" cy="7561601"/>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7826" cy="7574136"/>
                    </a:xfrm>
                    <a:prstGeom prst="rect">
                      <a:avLst/>
                    </a:prstGeom>
                    <a:noFill/>
                  </pic:spPr>
                </pic:pic>
              </a:graphicData>
            </a:graphic>
          </wp:inline>
        </w:drawing>
      </w:r>
    </w:p>
    <w:p w:rsidR="00015072" w:rsidRDefault="00015072">
      <w:pPr>
        <w:spacing w:after="0" w:line="360" w:lineRule="auto"/>
        <w:ind w:left="0" w:hanging="2"/>
        <w:jc w:val="both"/>
        <w:rPr>
          <w:rFonts w:ascii="Times New Roman" w:eastAsia="Times New Roman" w:hAnsi="Times New Roman" w:cs="Times New Roman"/>
          <w:sz w:val="20"/>
          <w:szCs w:val="20"/>
        </w:rPr>
      </w:pPr>
      <w:r>
        <w:rPr>
          <w:noProof/>
        </w:rPr>
        <mc:AlternateContent>
          <mc:Choice Requires="wps">
            <w:drawing>
              <wp:inline distT="0" distB="0" distL="0" distR="0">
                <wp:extent cx="304800" cy="304800"/>
                <wp:effectExtent l="0" t="0" r="0" b="0"/>
                <wp:docPr id="5" name="Rectangle 5" descr="blob:https://web.whatsapp.com/c62c951b-0f47-42e8-9203-aefa6129ea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CBEA42" id="Rectangle 5" o:spid="_x0000_s1026" alt="blob:https://web.whatsapp.com/c62c951b-0f47-42e8-9203-aefa6129ea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2ynyx+YCAAAC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015072" w:rsidRDefault="00015072">
      <w:pPr>
        <w:suppressAutoHyphens w:val="0"/>
        <w:ind w:leftChars="0" w:left="0" w:firstLineChars="0"/>
        <w:textDirection w:val="lrTb"/>
        <w:textAlignment w:val="auto"/>
        <w:outlineLvl w:val="9"/>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0000AB" w:rsidRDefault="000000AB">
      <w:pPr>
        <w:spacing w:after="0"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0DC88C25">
            <wp:extent cx="5921907" cy="770329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3822" cy="7718793"/>
                    </a:xfrm>
                    <a:prstGeom prst="rect">
                      <a:avLst/>
                    </a:prstGeom>
                    <a:noFill/>
                  </pic:spPr>
                </pic:pic>
              </a:graphicData>
            </a:graphic>
          </wp:inline>
        </w:drawing>
      </w:r>
    </w:p>
    <w:p w:rsidR="000000AB" w:rsidRDefault="000000AB">
      <w:pPr>
        <w:suppressAutoHyphens w:val="0"/>
        <w:ind w:leftChars="0" w:left="0" w:firstLineChars="0"/>
        <w:textDirection w:val="lrTb"/>
        <w:textAlignment w:val="auto"/>
        <w:outlineLvl w:val="9"/>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4538BD" w:rsidRDefault="000000AB">
      <w:pPr>
        <w:spacing w:after="0"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5561B59C">
            <wp:extent cx="5965281" cy="767238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236" cy="7681333"/>
                    </a:xfrm>
                    <a:prstGeom prst="rect">
                      <a:avLst/>
                    </a:prstGeom>
                    <a:noFill/>
                  </pic:spPr>
                </pic:pic>
              </a:graphicData>
            </a:graphic>
          </wp:inline>
        </w:drawing>
      </w:r>
      <w:bookmarkStart w:id="0" w:name="_GoBack"/>
      <w:bookmarkEnd w:id="0"/>
    </w:p>
    <w:sectPr w:rsidR="004538BD" w:rsidSect="00015072">
      <w:type w:val="continuous"/>
      <w:pgSz w:w="11906" w:h="16838"/>
      <w:pgMar w:top="1418" w:right="11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49C5" w:rsidRDefault="008A49C5" w:rsidP="00687990">
      <w:pPr>
        <w:spacing w:after="0" w:line="240" w:lineRule="auto"/>
        <w:ind w:left="0" w:hanging="2"/>
      </w:pPr>
      <w:r>
        <w:separator/>
      </w:r>
    </w:p>
  </w:endnote>
  <w:endnote w:type="continuationSeparator" w:id="0">
    <w:p w:rsidR="008A49C5" w:rsidRDefault="008A49C5" w:rsidP="0068799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8BD" w:rsidRDefault="00E465E4">
    <w:pPr>
      <w:pBdr>
        <w:top w:val="single" w:sz="4" w:space="1" w:color="000000"/>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115E7D">
      <w:rPr>
        <w:rFonts w:ascii="Times New Roman" w:eastAsia="Times New Roman" w:hAnsi="Times New Roman" w:cs="Times New Roman"/>
        <w:noProof/>
        <w:color w:val="000000"/>
      </w:rPr>
      <w:t>4</w:t>
    </w:r>
    <w:r>
      <w:rPr>
        <w:rFonts w:ascii="Times New Roman" w:eastAsia="Times New Roman" w:hAnsi="Times New Roman" w:cs="Times New Roman"/>
        <w:color w:val="000000"/>
      </w:rPr>
      <w:fldChar w:fldCharType="end"/>
    </w:r>
  </w:p>
  <w:p w:rsidR="004538BD" w:rsidRDefault="004538BD">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8BD" w:rsidRDefault="00E465E4">
    <w:pPr>
      <w:pBdr>
        <w:top w:val="single" w:sz="4" w:space="1" w:color="000000"/>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115E7D">
      <w:rPr>
        <w:rFonts w:ascii="Times New Roman" w:eastAsia="Times New Roman" w:hAnsi="Times New Roman" w:cs="Times New Roman"/>
        <w:noProof/>
        <w:color w:val="000000"/>
      </w:rPr>
      <w:t>3</w:t>
    </w:r>
    <w:r>
      <w:rPr>
        <w:rFonts w:ascii="Times New Roman" w:eastAsia="Times New Roman" w:hAnsi="Times New Roman" w:cs="Times New Roman"/>
        <w:color w:val="000000"/>
      </w:rPr>
      <w:fldChar w:fldCharType="end"/>
    </w:r>
  </w:p>
  <w:p w:rsidR="004538BD" w:rsidRDefault="004538BD">
    <w:pPr>
      <w:pBdr>
        <w:top w:val="nil"/>
        <w:left w:val="nil"/>
        <w:bottom w:val="nil"/>
        <w:right w:val="nil"/>
        <w:between w:val="nil"/>
      </w:pBdr>
      <w:spacing w:after="0" w:line="240" w:lineRule="auto"/>
      <w:ind w:left="0" w:hanging="2"/>
      <w:rPr>
        <w:color w:val="000000"/>
      </w:rPr>
    </w:pPr>
  </w:p>
  <w:p w:rsidR="004538BD" w:rsidRDefault="004538BD">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8BD" w:rsidRDefault="00E465E4">
    <w:pPr>
      <w:pBdr>
        <w:top w:val="single" w:sz="4" w:space="1" w:color="000000"/>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115E7D">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rsidR="004538BD" w:rsidRDefault="004538BD">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49C5" w:rsidRDefault="008A49C5" w:rsidP="00687990">
      <w:pPr>
        <w:spacing w:after="0" w:line="240" w:lineRule="auto"/>
        <w:ind w:left="0" w:hanging="2"/>
      </w:pPr>
      <w:r>
        <w:separator/>
      </w:r>
    </w:p>
  </w:footnote>
  <w:footnote w:type="continuationSeparator" w:id="0">
    <w:p w:rsidR="008A49C5" w:rsidRDefault="008A49C5" w:rsidP="00687990">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8BD" w:rsidRDefault="004538BD">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8BD" w:rsidRDefault="004538BD" w:rsidP="005969BA">
    <w:pPr>
      <w:pBdr>
        <w:bottom w:val="single" w:sz="12" w:space="1" w:color="000000"/>
      </w:pBdr>
      <w:spacing w:after="0" w:line="240" w:lineRule="auto"/>
      <w:ind w:leftChars="0" w:left="0" w:firstLineChars="0" w:firstLine="0"/>
      <w:jc w:val="both"/>
      <w:rPr>
        <w:rFonts w:ascii="Times New Roman" w:eastAsia="Times New Roman" w:hAnsi="Times New Roman" w:cs="Times New Roman"/>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8BD" w:rsidRDefault="00E465E4">
    <w:pPr>
      <w:pBdr>
        <w:top w:val="nil"/>
        <w:left w:val="nil"/>
        <w:bottom w:val="single" w:sz="12" w:space="1" w:color="000000"/>
        <w:right w:val="nil"/>
        <w:between w:val="nil"/>
      </w:pBdr>
      <w:spacing w:after="0" w:line="240" w:lineRule="auto"/>
      <w:ind w:left="0"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Proseding Pengabdian Kepada Masyarakat</w:t>
    </w:r>
  </w:p>
  <w:p w:rsidR="004538BD" w:rsidRDefault="00E465E4">
    <w:pPr>
      <w:pBdr>
        <w:top w:val="nil"/>
        <w:left w:val="nil"/>
        <w:bottom w:val="single" w:sz="12" w:space="1" w:color="000000"/>
        <w:right w:val="nil"/>
        <w:between w:val="nil"/>
      </w:pBdr>
      <w:spacing w:after="0" w:line="240" w:lineRule="auto"/>
      <w:ind w:left="0"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Business Internship Symposium; Prodi Administrasi Bisnis</w:t>
    </w:r>
  </w:p>
  <w:p w:rsidR="004538BD" w:rsidRDefault="00E465E4">
    <w:pPr>
      <w:pBdr>
        <w:top w:val="nil"/>
        <w:left w:val="nil"/>
        <w:bottom w:val="single" w:sz="12" w:space="1" w:color="000000"/>
        <w:right w:val="nil"/>
        <w:between w:val="nil"/>
      </w:pBdr>
      <w:spacing w:after="0" w:line="240" w:lineRule="auto"/>
      <w:ind w:left="0" w:hanging="2"/>
      <w:jc w:val="right"/>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Fakultas Ilmu Sosial dan Ilmu Politik, Universitas 17 Agustus 1945 Surabaya</w:t>
    </w:r>
  </w:p>
  <w:p w:rsidR="004538BD" w:rsidRDefault="00E465E4">
    <w:pPr>
      <w:pBdr>
        <w:top w:val="nil"/>
        <w:left w:val="nil"/>
        <w:bottom w:val="single" w:sz="12" w:space="1" w:color="000000"/>
        <w:right w:val="nil"/>
        <w:between w:val="nil"/>
      </w:pBdr>
      <w:spacing w:after="0" w:line="240" w:lineRule="auto"/>
      <w:ind w:left="0" w:hanging="2"/>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E-ISSN: 3032-0933, Volume: … Nomor: …. </w:t>
    </w:r>
  </w:p>
  <w:p w:rsidR="004538BD" w:rsidRDefault="004538BD">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7D4604"/>
    <w:multiLevelType w:val="multilevel"/>
    <w:tmpl w:val="B1626F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8BD"/>
    <w:rsid w:val="000000AB"/>
    <w:rsid w:val="00015072"/>
    <w:rsid w:val="000C1174"/>
    <w:rsid w:val="000F4C8D"/>
    <w:rsid w:val="00115E7D"/>
    <w:rsid w:val="004538BD"/>
    <w:rsid w:val="00485C9C"/>
    <w:rsid w:val="005969BA"/>
    <w:rsid w:val="00687990"/>
    <w:rsid w:val="00867332"/>
    <w:rsid w:val="008A49C5"/>
    <w:rsid w:val="008D6199"/>
    <w:rsid w:val="00B13F54"/>
    <w:rsid w:val="00DA10D8"/>
    <w:rsid w:val="00DF221D"/>
    <w:rsid w:val="00E46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612E8F-83D8-4EC8-A60D-99F7427A8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GB"/>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styleId="ListParagraph">
    <w:name w:val="List Paragraph"/>
    <w:basedOn w:val="Normal"/>
    <w:pPr>
      <w:widowControl w:val="0"/>
      <w:spacing w:after="200" w:line="276" w:lineRule="auto"/>
      <w:ind w:left="720"/>
      <w:contextualSpacing/>
    </w:pPr>
    <w:rPr>
      <w:color w:val="000000"/>
    </w:rPr>
  </w:style>
  <w:style w:type="table" w:styleId="TableGrid">
    <w:name w:val="Table Grid"/>
    <w:basedOn w:val="TableNormal"/>
    <w:pPr>
      <w:suppressAutoHyphens/>
      <w:spacing w:line="1" w:lineRule="atLeast"/>
      <w:ind w:leftChars="-1" w:left="-1" w:hangingChars="1"/>
      <w:textDirection w:val="btLr"/>
      <w:textAlignment w:val="top"/>
      <w:outlineLvl w:val="0"/>
    </w:pPr>
    <w:rPr>
      <w:rFonts w:cs="Times New Roman"/>
      <w:position w:val="-1"/>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879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990"/>
    <w:rPr>
      <w:rFonts w:ascii="Tahoma" w:hAnsi="Tahoma" w:cs="Tahoma"/>
      <w:position w:val="-1"/>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3Msja6V8B1R5Y7CMWUHtdsX2zg==">CgMxLjA4AHIhMWEzQnJqRzhpdmczTkRCem56S2lVQmdxRUJ5STJHTGU1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3720</Words>
  <Characters>21209</Characters>
  <Application>Microsoft Office Word</Application>
  <DocSecurity>0</DocSecurity>
  <Lines>176</Lines>
  <Paragraphs>49</Paragraphs>
  <ScaleCrop>false</ScaleCrop>
  <Company>home</Company>
  <LinksUpToDate>false</LinksUpToDate>
  <CharactersWithSpaces>24880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Yani</dc:creator>
  <cp:lastModifiedBy>nabila risya</cp:lastModifiedBy>
  <cp:revision>4</cp:revision>
  <dcterms:created xsi:type="dcterms:W3CDTF">2024-07-08T11:42:00Z</dcterms:created>
  <dcterms:modified xsi:type="dcterms:W3CDTF">2024-07-09T15:15:00Z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c66eda7b-2966-3303-af3e-ce8093dc528f</vt:lpwstr>
  </property>
</Properties>
</file>